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C7" w:rsidRPr="00C54F79" w:rsidRDefault="004428A9" w:rsidP="001A65C7">
      <w:pPr>
        <w:pStyle w:val="Heading1"/>
        <w:spacing w:before="0"/>
        <w:jc w:val="center"/>
        <w:rPr>
          <w:sz w:val="56"/>
          <w:szCs w:val="56"/>
        </w:rPr>
      </w:pPr>
      <w:r w:rsidRPr="00C54F79">
        <w:rPr>
          <w:sz w:val="56"/>
          <w:szCs w:val="56"/>
        </w:rPr>
        <w:t>Safe and Supported</w:t>
      </w:r>
    </w:p>
    <w:p w:rsidR="001A65C7" w:rsidRPr="00707B9D" w:rsidRDefault="00C54F79" w:rsidP="00707B9D">
      <w:pPr>
        <w:pStyle w:val="Heading1"/>
        <w:spacing w:before="0"/>
        <w:jc w:val="center"/>
        <w:rPr>
          <w:b w:val="0"/>
        </w:rPr>
      </w:pPr>
      <w:r>
        <w:rPr>
          <w:b w:val="0"/>
        </w:rPr>
        <w:t>Sub-Committee Structure and Overview</w:t>
      </w:r>
    </w:p>
    <w:p w:rsidR="00AB67EF" w:rsidRDefault="00AB67EF" w:rsidP="00C54F79">
      <w:pPr>
        <w:pStyle w:val="Heading2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C54F79" w:rsidRDefault="009B2664" w:rsidP="00C54F79">
      <w:pPr>
        <w:pStyle w:val="Heading2"/>
        <w:spacing w:before="0"/>
        <w:rPr>
          <w:b w:val="0"/>
        </w:rPr>
      </w:pPr>
      <w:r>
        <w:rPr>
          <w:b w:val="0"/>
        </w:rPr>
        <w:t>Background</w:t>
      </w:r>
    </w:p>
    <w:p w:rsidR="00C54F79" w:rsidRDefault="00C54F79" w:rsidP="00C54F79">
      <w:pPr>
        <w:spacing w:after="0"/>
      </w:pPr>
    </w:p>
    <w:p w:rsidR="00C54F79" w:rsidRPr="00C54F79" w:rsidRDefault="00C54F79" w:rsidP="00C54F79">
      <w:pPr>
        <w:spacing w:after="0"/>
      </w:pPr>
      <w:r>
        <w:t xml:space="preserve">Safe and Supported submitted its community plan to </w:t>
      </w:r>
      <w:r w:rsidRPr="001E4B66">
        <w:t>prevent and end LGBTQ youth homelessness</w:t>
      </w:r>
      <w:r>
        <w:t xml:space="preserve"> to the U.S. Department of Housing and Urban Development in September 2014. The plan focuses on 8 goals to end LGBTQ youth homelessness.</w:t>
      </w:r>
    </w:p>
    <w:p w:rsidR="00C54F79" w:rsidRDefault="00C54F79" w:rsidP="00C54F79">
      <w:pPr>
        <w:spacing w:after="0"/>
      </w:pPr>
    </w:p>
    <w:p w:rsidR="00C54F79" w:rsidRDefault="00C54F79" w:rsidP="00C54F79">
      <w:pPr>
        <w:pStyle w:val="ListParagraph"/>
        <w:numPr>
          <w:ilvl w:val="0"/>
          <w:numId w:val="3"/>
        </w:numPr>
        <w:spacing w:after="0"/>
      </w:pPr>
      <w:r>
        <w:t>Facilitate greater community awareness of issues contributing to LGBTQ youth homelessness.</w:t>
      </w:r>
    </w:p>
    <w:p w:rsidR="00C54F79" w:rsidRDefault="00C54F79" w:rsidP="00C54F79">
      <w:pPr>
        <w:pStyle w:val="ListParagraph"/>
        <w:numPr>
          <w:ilvl w:val="0"/>
          <w:numId w:val="3"/>
        </w:numPr>
        <w:spacing w:after="0"/>
      </w:pPr>
      <w:r>
        <w:t>Facilitate greater local collaboration.</w:t>
      </w:r>
    </w:p>
    <w:p w:rsidR="00C54F79" w:rsidRDefault="00C54F79" w:rsidP="00C54F79">
      <w:pPr>
        <w:pStyle w:val="ListParagraph"/>
        <w:numPr>
          <w:ilvl w:val="0"/>
          <w:numId w:val="3"/>
        </w:numPr>
        <w:spacing w:after="0"/>
      </w:pPr>
      <w:r>
        <w:t>Improve data quality.</w:t>
      </w:r>
    </w:p>
    <w:p w:rsidR="00C54F79" w:rsidRDefault="00C54F79" w:rsidP="00C54F79">
      <w:pPr>
        <w:pStyle w:val="ListParagraph"/>
        <w:numPr>
          <w:ilvl w:val="0"/>
          <w:numId w:val="3"/>
        </w:numPr>
        <w:spacing w:after="0"/>
      </w:pPr>
      <w:r>
        <w:t>Use risk and protective factors for screening</w:t>
      </w:r>
      <w:r w:rsidR="00384594">
        <w:t xml:space="preserve"> and</w:t>
      </w:r>
      <w:r>
        <w:t xml:space="preserve"> assessment.</w:t>
      </w:r>
    </w:p>
    <w:p w:rsidR="00C54F79" w:rsidRDefault="00C54F79" w:rsidP="00C54F79">
      <w:pPr>
        <w:pStyle w:val="ListParagraph"/>
        <w:numPr>
          <w:ilvl w:val="0"/>
          <w:numId w:val="3"/>
        </w:numPr>
        <w:spacing w:after="0"/>
      </w:pPr>
      <w:r>
        <w:t>Improve the quality of interventions.</w:t>
      </w:r>
    </w:p>
    <w:p w:rsidR="00C54F79" w:rsidRDefault="00C54F79" w:rsidP="00C54F79">
      <w:pPr>
        <w:pStyle w:val="ListParagraph"/>
        <w:numPr>
          <w:ilvl w:val="0"/>
          <w:numId w:val="3"/>
        </w:numPr>
        <w:spacing w:after="0"/>
      </w:pPr>
      <w:r>
        <w:t>Support positive outcomes for LGBTQ youth in the areas of well-being; permanent connections; stable housing and education/employment.</w:t>
      </w:r>
    </w:p>
    <w:p w:rsidR="00C54F79" w:rsidRDefault="00C54F79" w:rsidP="00C54F79">
      <w:pPr>
        <w:pStyle w:val="ListParagraph"/>
        <w:numPr>
          <w:ilvl w:val="0"/>
          <w:numId w:val="3"/>
        </w:numPr>
        <w:spacing w:after="0"/>
      </w:pPr>
      <w:r>
        <w:t>Obtain new funding and in-kind resources.</w:t>
      </w:r>
    </w:p>
    <w:p w:rsidR="00C54F79" w:rsidRDefault="00C54F79" w:rsidP="00C54F79">
      <w:pPr>
        <w:pStyle w:val="ListParagraph"/>
        <w:numPr>
          <w:ilvl w:val="0"/>
          <w:numId w:val="3"/>
        </w:numPr>
        <w:spacing w:after="0"/>
      </w:pPr>
      <w:r>
        <w:t>Evaluate the initiative.</w:t>
      </w:r>
    </w:p>
    <w:p w:rsidR="00C54F79" w:rsidRDefault="00C54F79" w:rsidP="00C54F79">
      <w:pPr>
        <w:spacing w:after="0"/>
      </w:pPr>
    </w:p>
    <w:p w:rsidR="00C54F79" w:rsidRDefault="00384594" w:rsidP="00C54F79">
      <w:pPr>
        <w:spacing w:after="0"/>
      </w:pPr>
      <w:r>
        <w:t xml:space="preserve">Safe and Supported </w:t>
      </w:r>
      <w:r>
        <w:t>l</w:t>
      </w:r>
      <w:r w:rsidR="00C54F79">
        <w:t xml:space="preserve">eadership is currently provided by Lighthouse Youth Services </w:t>
      </w:r>
      <w:r>
        <w:t xml:space="preserve">as the lead agency along with lead partner agencies HRC of Greater Cincinnati, GLSEN Cincinnati and </w:t>
      </w:r>
      <w:r w:rsidR="00C54F79">
        <w:t>Strategies to End Homelessness</w:t>
      </w:r>
      <w:r>
        <w:t xml:space="preserve">. We hope to hire </w:t>
      </w:r>
      <w:r w:rsidR="00C54F79">
        <w:t xml:space="preserve">a dedicated Project Director </w:t>
      </w:r>
      <w:r w:rsidR="001262E8">
        <w:t>as funding permits</w:t>
      </w:r>
      <w:r w:rsidR="00C54F79">
        <w:t>. Steering Committee</w:t>
      </w:r>
      <w:r>
        <w:t xml:space="preserve"> members represent cross-system </w:t>
      </w:r>
      <w:r w:rsidR="00C54F79">
        <w:t>youth-serving agencies and community stakeholders.</w:t>
      </w:r>
    </w:p>
    <w:p w:rsidR="00C54F79" w:rsidRDefault="00C54F79" w:rsidP="00C54F79">
      <w:pPr>
        <w:spacing w:after="0"/>
      </w:pPr>
      <w:bookmarkStart w:id="0" w:name="_GoBack"/>
      <w:bookmarkEnd w:id="0"/>
    </w:p>
    <w:p w:rsidR="005E1F0F" w:rsidRDefault="009B2664" w:rsidP="00C54F79">
      <w:pPr>
        <w:pStyle w:val="Heading2"/>
        <w:spacing w:before="0"/>
        <w:rPr>
          <w:b w:val="0"/>
        </w:rPr>
      </w:pPr>
      <w:r>
        <w:rPr>
          <w:b w:val="0"/>
        </w:rPr>
        <w:t>Call to Action</w:t>
      </w:r>
      <w:r w:rsidR="00384594">
        <w:rPr>
          <w:b w:val="0"/>
        </w:rPr>
        <w:t>—Join a Sub-Committee</w:t>
      </w:r>
    </w:p>
    <w:p w:rsidR="00C54F79" w:rsidRPr="00C54F79" w:rsidRDefault="00C54F79" w:rsidP="00C54F79">
      <w:pPr>
        <w:spacing w:after="0"/>
      </w:pPr>
    </w:p>
    <w:p w:rsidR="005E1F0F" w:rsidRDefault="00C54F79" w:rsidP="00C54F79">
      <w:pPr>
        <w:spacing w:after="0"/>
      </w:pPr>
      <w:r>
        <w:t>Safe and Supported will achieve its 8 goals using a sub-committee structure with assigned activities to be conducted by its members. The 6 sub-committees are:</w:t>
      </w:r>
    </w:p>
    <w:p w:rsidR="00C54F79" w:rsidRDefault="00C54F79" w:rsidP="00C54F79">
      <w:pPr>
        <w:spacing w:after="0"/>
      </w:pPr>
    </w:p>
    <w:tbl>
      <w:tblPr>
        <w:tblStyle w:val="TableGrid"/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30"/>
        <w:gridCol w:w="6030"/>
      </w:tblGrid>
      <w:tr w:rsidR="001262E8" w:rsidTr="00384594">
        <w:tc>
          <w:tcPr>
            <w:tcW w:w="3330" w:type="dxa"/>
          </w:tcPr>
          <w:p w:rsidR="001262E8" w:rsidRPr="001262E8" w:rsidRDefault="001262E8" w:rsidP="00CB359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1262E8">
              <w:rPr>
                <w:b/>
                <w:sz w:val="20"/>
                <w:szCs w:val="20"/>
              </w:rPr>
              <w:t>Sub-Committee Name</w:t>
            </w:r>
          </w:p>
        </w:tc>
        <w:tc>
          <w:tcPr>
            <w:tcW w:w="6030" w:type="dxa"/>
          </w:tcPr>
          <w:p w:rsidR="001262E8" w:rsidRPr="001262E8" w:rsidRDefault="001262E8" w:rsidP="00CB359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1262E8">
              <w:rPr>
                <w:b/>
                <w:sz w:val="20"/>
                <w:szCs w:val="20"/>
              </w:rPr>
              <w:t>Description</w:t>
            </w:r>
          </w:p>
        </w:tc>
      </w:tr>
      <w:tr w:rsidR="00AB67EF" w:rsidTr="00384594">
        <w:tc>
          <w:tcPr>
            <w:tcW w:w="3330" w:type="dxa"/>
          </w:tcPr>
          <w:p w:rsidR="00AB67EF" w:rsidRPr="00AB67EF" w:rsidRDefault="00AB67EF" w:rsidP="001262E8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B67EF">
              <w:rPr>
                <w:sz w:val="20"/>
                <w:szCs w:val="20"/>
              </w:rPr>
              <w:t xml:space="preserve">Finance </w:t>
            </w:r>
          </w:p>
        </w:tc>
        <w:tc>
          <w:tcPr>
            <w:tcW w:w="6030" w:type="dxa"/>
          </w:tcPr>
          <w:p w:rsidR="00AB67EF" w:rsidRPr="00AB67EF" w:rsidRDefault="00AB67EF" w:rsidP="00CB359D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B67EF">
              <w:rPr>
                <w:sz w:val="20"/>
                <w:szCs w:val="20"/>
              </w:rPr>
              <w:t>Obtain new funding and in-kind resources to support plan implementation.</w:t>
            </w:r>
          </w:p>
        </w:tc>
      </w:tr>
      <w:tr w:rsidR="00AB67EF" w:rsidTr="00384594">
        <w:tc>
          <w:tcPr>
            <w:tcW w:w="3330" w:type="dxa"/>
          </w:tcPr>
          <w:p w:rsidR="00AB67EF" w:rsidRPr="00AB67EF" w:rsidRDefault="00AB67EF" w:rsidP="001262E8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B67EF">
              <w:rPr>
                <w:sz w:val="20"/>
                <w:szCs w:val="20"/>
              </w:rPr>
              <w:t>Resource Sharing and Awareness</w:t>
            </w:r>
            <w:r w:rsidR="001262E8">
              <w:rPr>
                <w:sz w:val="20"/>
                <w:szCs w:val="20"/>
              </w:rPr>
              <w:t xml:space="preserve"> Building</w:t>
            </w:r>
            <w:r w:rsidRPr="00AB67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</w:tcPr>
          <w:p w:rsidR="00AB67EF" w:rsidRPr="00AB67EF" w:rsidRDefault="00AB67EF" w:rsidP="00384594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 </w:t>
            </w:r>
            <w:r w:rsidR="00384594">
              <w:rPr>
                <w:sz w:val="20"/>
                <w:szCs w:val="20"/>
              </w:rPr>
              <w:t>access to</w:t>
            </w:r>
            <w:r w:rsidR="001262E8">
              <w:rPr>
                <w:sz w:val="20"/>
                <w:szCs w:val="20"/>
              </w:rPr>
              <w:t xml:space="preserve"> resources to </w:t>
            </w:r>
            <w:r w:rsidR="00384594">
              <w:rPr>
                <w:sz w:val="20"/>
                <w:szCs w:val="20"/>
              </w:rPr>
              <w:t>for</w:t>
            </w:r>
            <w:r w:rsidR="001262E8">
              <w:rPr>
                <w:sz w:val="20"/>
                <w:szCs w:val="20"/>
              </w:rPr>
              <w:t xml:space="preserve"> LGBTQ </w:t>
            </w:r>
            <w:r w:rsidR="00384594">
              <w:rPr>
                <w:sz w:val="20"/>
                <w:szCs w:val="20"/>
              </w:rPr>
              <w:t>youth and providers, Increase awareness of LG</w:t>
            </w:r>
            <w:r>
              <w:rPr>
                <w:sz w:val="20"/>
                <w:szCs w:val="20"/>
              </w:rPr>
              <w:t>BTQ youth homelessness</w:t>
            </w:r>
            <w:r w:rsidR="003845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the Initiative’s efforts to implement solutions.</w:t>
            </w:r>
          </w:p>
        </w:tc>
      </w:tr>
      <w:tr w:rsidR="00AB67EF" w:rsidTr="00384594">
        <w:tc>
          <w:tcPr>
            <w:tcW w:w="3330" w:type="dxa"/>
          </w:tcPr>
          <w:p w:rsidR="00AB67EF" w:rsidRPr="00AB67EF" w:rsidRDefault="00AB67EF" w:rsidP="001262E8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B67EF">
              <w:rPr>
                <w:sz w:val="20"/>
                <w:szCs w:val="20"/>
              </w:rPr>
              <w:t xml:space="preserve">Cultural Competency and Training </w:t>
            </w:r>
          </w:p>
        </w:tc>
        <w:tc>
          <w:tcPr>
            <w:tcW w:w="6030" w:type="dxa"/>
          </w:tcPr>
          <w:p w:rsidR="00AB67EF" w:rsidRPr="00AB67EF" w:rsidRDefault="00AB67EF" w:rsidP="00CB359D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 policies within organizations and provide trainings to agency staff and other community members to better support LGBTQ youth.</w:t>
            </w:r>
          </w:p>
        </w:tc>
      </w:tr>
      <w:tr w:rsidR="00AB67EF" w:rsidTr="00384594">
        <w:tc>
          <w:tcPr>
            <w:tcW w:w="3330" w:type="dxa"/>
          </w:tcPr>
          <w:p w:rsidR="00AB67EF" w:rsidRPr="00AB67EF" w:rsidRDefault="00AB67EF" w:rsidP="001262E8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B67EF">
              <w:rPr>
                <w:sz w:val="20"/>
                <w:szCs w:val="20"/>
              </w:rPr>
              <w:t xml:space="preserve">Housing </w:t>
            </w:r>
          </w:p>
        </w:tc>
        <w:tc>
          <w:tcPr>
            <w:tcW w:w="6030" w:type="dxa"/>
          </w:tcPr>
          <w:p w:rsidR="00AB67EF" w:rsidRPr="00AB67EF" w:rsidRDefault="00AB67EF" w:rsidP="00CB359D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the number of LGBTQ-affirming housing options for youth, including shelters, foster families and host homes.</w:t>
            </w:r>
          </w:p>
        </w:tc>
      </w:tr>
      <w:tr w:rsidR="00AB67EF" w:rsidTr="00384594">
        <w:tc>
          <w:tcPr>
            <w:tcW w:w="3330" w:type="dxa"/>
          </w:tcPr>
          <w:p w:rsidR="00AB67EF" w:rsidRPr="00AB67EF" w:rsidRDefault="00AB67EF" w:rsidP="001262E8">
            <w:pPr>
              <w:tabs>
                <w:tab w:val="left" w:pos="3817"/>
              </w:tabs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B67EF">
              <w:rPr>
                <w:sz w:val="20"/>
                <w:szCs w:val="20"/>
              </w:rPr>
              <w:t xml:space="preserve">School and Community Spaces </w:t>
            </w:r>
          </w:p>
        </w:tc>
        <w:tc>
          <w:tcPr>
            <w:tcW w:w="6030" w:type="dxa"/>
          </w:tcPr>
          <w:p w:rsidR="00AB67EF" w:rsidRPr="00AB67EF" w:rsidRDefault="00AB67EF" w:rsidP="00CB359D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the social and emotional well-being of LGBTQ youth in schools, youth centers and workplaces.</w:t>
            </w:r>
          </w:p>
        </w:tc>
      </w:tr>
      <w:tr w:rsidR="00AB67EF" w:rsidTr="00384594">
        <w:tc>
          <w:tcPr>
            <w:tcW w:w="3330" w:type="dxa"/>
          </w:tcPr>
          <w:p w:rsidR="00AB67EF" w:rsidRPr="00AB67EF" w:rsidRDefault="00AB67EF" w:rsidP="001262E8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B67EF">
              <w:rPr>
                <w:sz w:val="20"/>
                <w:szCs w:val="20"/>
              </w:rPr>
              <w:t xml:space="preserve">Data and Evaluation </w:t>
            </w:r>
          </w:p>
        </w:tc>
        <w:tc>
          <w:tcPr>
            <w:tcW w:w="6030" w:type="dxa"/>
          </w:tcPr>
          <w:p w:rsidR="00AB67EF" w:rsidRPr="00AB67EF" w:rsidRDefault="00AB67EF" w:rsidP="00CB359D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the quality of data collection around sexual orientation,</w:t>
            </w:r>
            <w:r w:rsidR="001262E8">
              <w:rPr>
                <w:sz w:val="20"/>
                <w:szCs w:val="20"/>
              </w:rPr>
              <w:t xml:space="preserve"> gender identity and expression and support evaluation of initiative strategies.</w:t>
            </w:r>
          </w:p>
        </w:tc>
      </w:tr>
    </w:tbl>
    <w:p w:rsidR="009B2664" w:rsidRDefault="009B2664" w:rsidP="00C54F79">
      <w:pPr>
        <w:spacing w:after="0"/>
      </w:pPr>
    </w:p>
    <w:p w:rsidR="00530C22" w:rsidRPr="00707B9D" w:rsidRDefault="00530C22" w:rsidP="00530C22">
      <w:pPr>
        <w:pStyle w:val="Heading1"/>
        <w:spacing w:before="0"/>
        <w:jc w:val="center"/>
        <w:rPr>
          <w:b w:val="0"/>
        </w:rPr>
      </w:pPr>
      <w:r>
        <w:rPr>
          <w:b w:val="0"/>
        </w:rPr>
        <w:lastRenderedPageBreak/>
        <w:t>Frequently Asked Questions</w:t>
      </w:r>
    </w:p>
    <w:p w:rsidR="00530C22" w:rsidRDefault="00530C22" w:rsidP="00C54F79">
      <w:pPr>
        <w:spacing w:after="0"/>
      </w:pPr>
    </w:p>
    <w:p w:rsidR="009B2664" w:rsidRPr="009A7E5B" w:rsidRDefault="009B2664" w:rsidP="009A7E5B">
      <w:pPr>
        <w:pStyle w:val="Heading2"/>
        <w:spacing w:before="0"/>
        <w:rPr>
          <w:b w:val="0"/>
          <w:sz w:val="24"/>
          <w:szCs w:val="24"/>
        </w:rPr>
      </w:pPr>
      <w:r w:rsidRPr="009B2664">
        <w:rPr>
          <w:b w:val="0"/>
          <w:sz w:val="24"/>
          <w:szCs w:val="24"/>
        </w:rPr>
        <w:t xml:space="preserve">1. </w:t>
      </w:r>
      <w:r w:rsidR="009A7E5B">
        <w:rPr>
          <w:b w:val="0"/>
          <w:sz w:val="24"/>
          <w:szCs w:val="24"/>
        </w:rPr>
        <w:t>Who is eligible for membership?</w:t>
      </w:r>
    </w:p>
    <w:p w:rsidR="009B2664" w:rsidRDefault="009B2664" w:rsidP="009B2664">
      <w:pPr>
        <w:spacing w:after="0"/>
      </w:pPr>
      <w:r>
        <w:t>Community members, service provi</w:t>
      </w:r>
      <w:r w:rsidR="009A7E5B">
        <w:t>ders and youth who are committed</w:t>
      </w:r>
      <w:r>
        <w:t xml:space="preserve"> to preventing and ending LGBTQ youth homeless are encouraged to join our efforts.</w:t>
      </w:r>
      <w:r w:rsidR="009A7E5B">
        <w:t xml:space="preserve"> Safe and Supported is also dedicated to encouraging youth participation and will provide a monetary stipend for their time and travel.</w:t>
      </w:r>
    </w:p>
    <w:p w:rsidR="009B2664" w:rsidRPr="009B2664" w:rsidRDefault="009B2664" w:rsidP="009B2664">
      <w:pPr>
        <w:spacing w:after="0"/>
        <w:rPr>
          <w:sz w:val="24"/>
          <w:szCs w:val="24"/>
        </w:rPr>
      </w:pPr>
    </w:p>
    <w:p w:rsidR="00FE278C" w:rsidRPr="009B2664" w:rsidRDefault="009B2664" w:rsidP="009B2664">
      <w:pPr>
        <w:pStyle w:val="Heading2"/>
        <w:spacing w:before="0"/>
        <w:rPr>
          <w:b w:val="0"/>
          <w:sz w:val="24"/>
          <w:szCs w:val="24"/>
        </w:rPr>
      </w:pPr>
      <w:r w:rsidRPr="009B2664">
        <w:rPr>
          <w:b w:val="0"/>
          <w:sz w:val="24"/>
          <w:szCs w:val="24"/>
        </w:rPr>
        <w:t>2</w:t>
      </w:r>
      <w:r w:rsidR="00530C22" w:rsidRPr="009B2664">
        <w:rPr>
          <w:b w:val="0"/>
          <w:sz w:val="24"/>
          <w:szCs w:val="24"/>
        </w:rPr>
        <w:t xml:space="preserve">. </w:t>
      </w:r>
      <w:r w:rsidR="00FE278C" w:rsidRPr="009B2664">
        <w:rPr>
          <w:b w:val="0"/>
          <w:sz w:val="24"/>
          <w:szCs w:val="24"/>
        </w:rPr>
        <w:t>What membership opportunities ar</w:t>
      </w:r>
      <w:r w:rsidR="009A7E5B">
        <w:rPr>
          <w:b w:val="0"/>
          <w:sz w:val="24"/>
          <w:szCs w:val="24"/>
        </w:rPr>
        <w:t>e available for sub-committees?</w:t>
      </w:r>
    </w:p>
    <w:p w:rsidR="00EB4717" w:rsidRDefault="00EB4717" w:rsidP="009B2664">
      <w:pPr>
        <w:spacing w:after="0"/>
      </w:pPr>
      <w:r>
        <w:t>Sub-commi</w:t>
      </w:r>
      <w:r w:rsidR="009B2664">
        <w:t xml:space="preserve">ttees are currently recruiting. </w:t>
      </w:r>
      <w:r>
        <w:t>Please contact the following Chairs for the sub-committee you are interested in</w:t>
      </w:r>
      <w:r w:rsidR="009B2664">
        <w:t xml:space="preserve"> </w:t>
      </w:r>
      <w:r w:rsidR="001262E8">
        <w:t>to learn more. For general questions contact Meredith Hicks (mhicks@lys.org)</w:t>
      </w:r>
    </w:p>
    <w:p w:rsidR="009B2664" w:rsidRDefault="009B2664" w:rsidP="009B2664">
      <w:pPr>
        <w:spacing w:after="0"/>
      </w:pPr>
    </w:p>
    <w:tbl>
      <w:tblPr>
        <w:tblStyle w:val="TableGrid"/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70"/>
        <w:gridCol w:w="4590"/>
      </w:tblGrid>
      <w:tr w:rsidR="001262E8" w:rsidRPr="001262E8" w:rsidTr="00A1286C">
        <w:tc>
          <w:tcPr>
            <w:tcW w:w="4770" w:type="dxa"/>
          </w:tcPr>
          <w:p w:rsidR="001262E8" w:rsidRPr="001262E8" w:rsidRDefault="001262E8" w:rsidP="00A1286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1262E8">
              <w:rPr>
                <w:b/>
                <w:sz w:val="20"/>
                <w:szCs w:val="20"/>
              </w:rPr>
              <w:t>Sub-Committee Name</w:t>
            </w:r>
          </w:p>
        </w:tc>
        <w:tc>
          <w:tcPr>
            <w:tcW w:w="4590" w:type="dxa"/>
          </w:tcPr>
          <w:p w:rsidR="001262E8" w:rsidRPr="001262E8" w:rsidRDefault="001262E8" w:rsidP="001262E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1262E8">
              <w:rPr>
                <w:b/>
                <w:sz w:val="20"/>
                <w:szCs w:val="20"/>
              </w:rPr>
              <w:t xml:space="preserve">Contact </w:t>
            </w:r>
          </w:p>
        </w:tc>
      </w:tr>
      <w:tr w:rsidR="00970395" w:rsidTr="00A1286C">
        <w:tc>
          <w:tcPr>
            <w:tcW w:w="4770" w:type="dxa"/>
          </w:tcPr>
          <w:p w:rsidR="00970395" w:rsidRPr="00AB67EF" w:rsidRDefault="00970395" w:rsidP="001262E8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B67EF">
              <w:rPr>
                <w:sz w:val="20"/>
                <w:szCs w:val="20"/>
              </w:rPr>
              <w:t xml:space="preserve">Finance </w:t>
            </w:r>
          </w:p>
        </w:tc>
        <w:tc>
          <w:tcPr>
            <w:tcW w:w="4590" w:type="dxa"/>
          </w:tcPr>
          <w:p w:rsidR="00970395" w:rsidRPr="00AB67EF" w:rsidRDefault="00970395" w:rsidP="00A1286C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B67EF">
              <w:rPr>
                <w:sz w:val="20"/>
                <w:szCs w:val="20"/>
              </w:rPr>
              <w:t>Meredith Hicks (mhicks@lys.org)</w:t>
            </w:r>
          </w:p>
        </w:tc>
      </w:tr>
      <w:tr w:rsidR="00970395" w:rsidTr="00A1286C">
        <w:tc>
          <w:tcPr>
            <w:tcW w:w="4770" w:type="dxa"/>
          </w:tcPr>
          <w:p w:rsidR="00970395" w:rsidRPr="00AB67EF" w:rsidRDefault="00970395" w:rsidP="001262E8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B67EF">
              <w:rPr>
                <w:sz w:val="20"/>
                <w:szCs w:val="20"/>
              </w:rPr>
              <w:t>Resource Sharing and Awareness</w:t>
            </w:r>
            <w:r w:rsidR="001262E8">
              <w:rPr>
                <w:sz w:val="20"/>
                <w:szCs w:val="20"/>
              </w:rPr>
              <w:t xml:space="preserve"> Building</w:t>
            </w:r>
            <w:r w:rsidR="00A1286C" w:rsidRPr="00AB67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</w:tcPr>
          <w:p w:rsidR="00970395" w:rsidRPr="00AB67EF" w:rsidRDefault="00970395" w:rsidP="00A1286C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B67EF">
              <w:rPr>
                <w:sz w:val="20"/>
                <w:szCs w:val="20"/>
              </w:rPr>
              <w:t>Meredith Hicks (mhicks@lys.org)</w:t>
            </w:r>
          </w:p>
        </w:tc>
      </w:tr>
      <w:tr w:rsidR="00970395" w:rsidTr="00A1286C">
        <w:tc>
          <w:tcPr>
            <w:tcW w:w="4770" w:type="dxa"/>
          </w:tcPr>
          <w:p w:rsidR="00970395" w:rsidRPr="00AB67EF" w:rsidRDefault="00970395" w:rsidP="001262E8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B67EF">
              <w:rPr>
                <w:sz w:val="20"/>
                <w:szCs w:val="20"/>
              </w:rPr>
              <w:t xml:space="preserve">Cultural Competency and Training </w:t>
            </w:r>
          </w:p>
        </w:tc>
        <w:tc>
          <w:tcPr>
            <w:tcW w:w="4590" w:type="dxa"/>
          </w:tcPr>
          <w:p w:rsidR="00970395" w:rsidRPr="00AB67EF" w:rsidRDefault="00A1286C" w:rsidP="00A1286C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B67EF">
              <w:rPr>
                <w:sz w:val="20"/>
                <w:szCs w:val="20"/>
              </w:rPr>
              <w:t>Lora Wolfe (wolfel01@jfs.hamilton-co.org)</w:t>
            </w:r>
          </w:p>
        </w:tc>
      </w:tr>
      <w:tr w:rsidR="00970395" w:rsidTr="00A1286C">
        <w:tc>
          <w:tcPr>
            <w:tcW w:w="4770" w:type="dxa"/>
          </w:tcPr>
          <w:p w:rsidR="00970395" w:rsidRPr="00AB67EF" w:rsidRDefault="00A1286C" w:rsidP="001262E8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B67EF">
              <w:rPr>
                <w:sz w:val="20"/>
                <w:szCs w:val="20"/>
              </w:rPr>
              <w:t xml:space="preserve">Housing </w:t>
            </w:r>
          </w:p>
        </w:tc>
        <w:tc>
          <w:tcPr>
            <w:tcW w:w="4590" w:type="dxa"/>
          </w:tcPr>
          <w:p w:rsidR="00970395" w:rsidRPr="00AB67EF" w:rsidRDefault="00A1286C" w:rsidP="00A1286C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B67EF">
              <w:rPr>
                <w:sz w:val="20"/>
                <w:szCs w:val="20"/>
              </w:rPr>
              <w:t xml:space="preserve">Linda </w:t>
            </w:r>
            <w:proofErr w:type="spellStart"/>
            <w:r w:rsidRPr="00AB67EF">
              <w:rPr>
                <w:sz w:val="20"/>
                <w:szCs w:val="20"/>
              </w:rPr>
              <w:t>Seiter</w:t>
            </w:r>
            <w:proofErr w:type="spellEnd"/>
            <w:r w:rsidRPr="00AB67EF">
              <w:rPr>
                <w:sz w:val="20"/>
                <w:szCs w:val="20"/>
              </w:rPr>
              <w:t xml:space="preserve"> (lseiter@caracole.org)</w:t>
            </w:r>
          </w:p>
          <w:p w:rsidR="00A1286C" w:rsidRPr="00AB67EF" w:rsidRDefault="00A1286C" w:rsidP="00A1286C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B67EF">
              <w:rPr>
                <w:sz w:val="20"/>
                <w:szCs w:val="20"/>
              </w:rPr>
              <w:t>Geoffrey Hollenbach (ghollenbach@lys.org)</w:t>
            </w:r>
          </w:p>
        </w:tc>
      </w:tr>
      <w:tr w:rsidR="00970395" w:rsidTr="00A1286C">
        <w:tc>
          <w:tcPr>
            <w:tcW w:w="4770" w:type="dxa"/>
          </w:tcPr>
          <w:p w:rsidR="00970395" w:rsidRPr="00AB67EF" w:rsidRDefault="00A1286C" w:rsidP="001262E8">
            <w:pPr>
              <w:tabs>
                <w:tab w:val="left" w:pos="3817"/>
              </w:tabs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B67EF">
              <w:rPr>
                <w:sz w:val="20"/>
                <w:szCs w:val="20"/>
              </w:rPr>
              <w:t xml:space="preserve">School and Community Spaces </w:t>
            </w:r>
          </w:p>
        </w:tc>
        <w:tc>
          <w:tcPr>
            <w:tcW w:w="4590" w:type="dxa"/>
          </w:tcPr>
          <w:p w:rsidR="00970395" w:rsidRPr="00AB67EF" w:rsidRDefault="00A1286C" w:rsidP="00A1286C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B67EF">
              <w:rPr>
                <w:sz w:val="20"/>
                <w:szCs w:val="20"/>
              </w:rPr>
              <w:t>Kathy Laufman (kathylaufman@att.net)</w:t>
            </w:r>
          </w:p>
        </w:tc>
      </w:tr>
      <w:tr w:rsidR="00970395" w:rsidTr="00A1286C">
        <w:tc>
          <w:tcPr>
            <w:tcW w:w="4770" w:type="dxa"/>
          </w:tcPr>
          <w:p w:rsidR="00970395" w:rsidRPr="00AB67EF" w:rsidRDefault="00A1286C" w:rsidP="001262E8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B67EF">
              <w:rPr>
                <w:sz w:val="20"/>
                <w:szCs w:val="20"/>
              </w:rPr>
              <w:t xml:space="preserve">Data and Evaluation </w:t>
            </w:r>
          </w:p>
        </w:tc>
        <w:tc>
          <w:tcPr>
            <w:tcW w:w="4590" w:type="dxa"/>
          </w:tcPr>
          <w:p w:rsidR="00970395" w:rsidRPr="00AB67EF" w:rsidRDefault="00A1286C" w:rsidP="00A1286C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B67EF">
              <w:rPr>
                <w:sz w:val="20"/>
                <w:szCs w:val="20"/>
              </w:rPr>
              <w:t>Christa Curfiss (ccurfiss@partnershipcenter.net)</w:t>
            </w:r>
          </w:p>
        </w:tc>
      </w:tr>
    </w:tbl>
    <w:p w:rsidR="009B2664" w:rsidRPr="009B2664" w:rsidRDefault="009B2664" w:rsidP="00530C22">
      <w:pPr>
        <w:pStyle w:val="Heading2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:rsidR="00530C22" w:rsidRPr="009B2664" w:rsidRDefault="009B2664" w:rsidP="009B2664">
      <w:pPr>
        <w:pStyle w:val="Heading2"/>
        <w:spacing w:before="0"/>
        <w:rPr>
          <w:b w:val="0"/>
          <w:sz w:val="24"/>
          <w:szCs w:val="24"/>
        </w:rPr>
      </w:pPr>
      <w:r w:rsidRPr="009B2664">
        <w:rPr>
          <w:b w:val="0"/>
          <w:sz w:val="24"/>
          <w:szCs w:val="24"/>
        </w:rPr>
        <w:t>3</w:t>
      </w:r>
      <w:r w:rsidR="00FE278C" w:rsidRPr="009B2664">
        <w:rPr>
          <w:b w:val="0"/>
          <w:sz w:val="24"/>
          <w:szCs w:val="24"/>
        </w:rPr>
        <w:t xml:space="preserve">. </w:t>
      </w:r>
      <w:r w:rsidR="00530C22" w:rsidRPr="009B2664">
        <w:rPr>
          <w:b w:val="0"/>
          <w:sz w:val="24"/>
          <w:szCs w:val="24"/>
        </w:rPr>
        <w:t>What are the expectations of sub-committee members?</w:t>
      </w:r>
    </w:p>
    <w:p w:rsidR="00CF4F7A" w:rsidRDefault="00530C22" w:rsidP="009B2664">
      <w:pPr>
        <w:spacing w:after="0"/>
      </w:pPr>
      <w:r>
        <w:t xml:space="preserve">Sub-committee members will be expected to attend </w:t>
      </w:r>
      <w:r w:rsidR="001262E8">
        <w:t xml:space="preserve">monthly in-person </w:t>
      </w:r>
      <w:r>
        <w:t>meeti</w:t>
      </w:r>
      <w:r w:rsidR="00FE278C">
        <w:t xml:space="preserve">ngs. </w:t>
      </w:r>
      <w:r>
        <w:t>Members will be expected to discuss critical elements, provide feedback and guidance towards goals, and have active involvement in carrying out activities determined by the group.</w:t>
      </w:r>
    </w:p>
    <w:p w:rsidR="009B2664" w:rsidRPr="009B2664" w:rsidRDefault="009B2664" w:rsidP="009B2664">
      <w:pPr>
        <w:spacing w:after="0"/>
      </w:pPr>
    </w:p>
    <w:p w:rsidR="00FE278C" w:rsidRPr="009B2664" w:rsidRDefault="009B2664" w:rsidP="009B2664">
      <w:pPr>
        <w:pStyle w:val="Heading2"/>
        <w:spacing w:before="0"/>
        <w:rPr>
          <w:b w:val="0"/>
          <w:sz w:val="24"/>
          <w:szCs w:val="24"/>
        </w:rPr>
      </w:pPr>
      <w:r w:rsidRPr="009B2664">
        <w:rPr>
          <w:b w:val="0"/>
          <w:sz w:val="24"/>
          <w:szCs w:val="24"/>
        </w:rPr>
        <w:t>4</w:t>
      </w:r>
      <w:r w:rsidR="00FE278C" w:rsidRPr="009B2664">
        <w:rPr>
          <w:b w:val="0"/>
          <w:sz w:val="24"/>
          <w:szCs w:val="24"/>
        </w:rPr>
        <w:t>. What level of time commitment is required for membership?</w:t>
      </w:r>
    </w:p>
    <w:p w:rsidR="00FE278C" w:rsidRDefault="00FE278C" w:rsidP="009B2664">
      <w:pPr>
        <w:spacing w:after="0"/>
      </w:pPr>
      <w:r>
        <w:t xml:space="preserve">The frequency that each sub-committee meets is determined by that particular group. However, members should expect to meet </w:t>
      </w:r>
      <w:r w:rsidRPr="00FE278C">
        <w:t>at least</w:t>
      </w:r>
      <w:r>
        <w:t xml:space="preserve"> once a month in-person, with additional meetings as necessary. </w:t>
      </w:r>
    </w:p>
    <w:p w:rsidR="00CF4F7A" w:rsidRDefault="00FE278C" w:rsidP="009B2664">
      <w:pPr>
        <w:spacing w:after="0"/>
      </w:pPr>
      <w:r>
        <w:t>Members should also expect a level of work to be done in-between meetings, including in-person work and collaborative work over e-mail and phone.</w:t>
      </w:r>
    </w:p>
    <w:p w:rsidR="009B2664" w:rsidRDefault="009B2664" w:rsidP="009B2664">
      <w:pPr>
        <w:spacing w:after="0"/>
      </w:pPr>
    </w:p>
    <w:p w:rsidR="009B2664" w:rsidRPr="009B2664" w:rsidRDefault="009B2664" w:rsidP="009B2664">
      <w:pPr>
        <w:pStyle w:val="Heading3"/>
        <w:spacing w:before="0"/>
        <w:rPr>
          <w:b w:val="0"/>
          <w:sz w:val="24"/>
          <w:szCs w:val="24"/>
        </w:rPr>
      </w:pPr>
      <w:r w:rsidRPr="009B2664">
        <w:rPr>
          <w:b w:val="0"/>
          <w:sz w:val="24"/>
          <w:szCs w:val="24"/>
        </w:rPr>
        <w:t>5</w:t>
      </w:r>
      <w:r w:rsidR="00FE278C" w:rsidRPr="009B2664">
        <w:rPr>
          <w:b w:val="0"/>
          <w:sz w:val="24"/>
          <w:szCs w:val="24"/>
        </w:rPr>
        <w:t>. I am not able to make a regular commitment. What can I do?</w:t>
      </w:r>
    </w:p>
    <w:p w:rsidR="009B2664" w:rsidRDefault="00FE278C" w:rsidP="009B2664">
      <w:pPr>
        <w:spacing w:after="0"/>
      </w:pPr>
      <w:r>
        <w:t xml:space="preserve">We encourage this discussion with the Chair of the sub-committee you are interested in. </w:t>
      </w:r>
      <w:r w:rsidR="001262E8">
        <w:t xml:space="preserve">You may have expertise that could be useful to a sub-committee at a specific point </w:t>
      </w:r>
      <w:r w:rsidR="001262E8">
        <w:t>during implementation and y</w:t>
      </w:r>
      <w:r w:rsidR="001262E8">
        <w:t>ou could be a short-term resource.</w:t>
      </w:r>
      <w:r w:rsidR="001262E8">
        <w:t xml:space="preserve"> </w:t>
      </w:r>
      <w:r>
        <w:t xml:space="preserve">At times </w:t>
      </w:r>
      <w:r w:rsidR="001262E8">
        <w:t>Safe and Supported may need volunteers for</w:t>
      </w:r>
      <w:r>
        <w:t xml:space="preserve"> a one-time activity (i.e. Set up for an event, handing out flyers, etc.) that will require logistical help.</w:t>
      </w:r>
      <w:r w:rsidR="001262E8">
        <w:t xml:space="preserve"> You could be added to the volunteer list and contacted as opportunities arise.</w:t>
      </w:r>
    </w:p>
    <w:p w:rsidR="009B2664" w:rsidRDefault="009B2664" w:rsidP="009B2664">
      <w:pPr>
        <w:spacing w:after="0"/>
      </w:pPr>
    </w:p>
    <w:p w:rsidR="009A7E5B" w:rsidRPr="009A7E5B" w:rsidRDefault="009B2664" w:rsidP="009A7E5B">
      <w:pPr>
        <w:pStyle w:val="Heading3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9B2664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What kind of impact will I make?</w:t>
      </w:r>
    </w:p>
    <w:p w:rsidR="009A7E5B" w:rsidRDefault="009A7E5B" w:rsidP="009A7E5B">
      <w:pPr>
        <w:spacing w:after="0"/>
      </w:pPr>
      <w:r>
        <w:t>Safe and Supported will prevent and end LGBTQ youth homelessness but it will take a community-wide effort to implement the strategies and activities outlined in its plan. A structure is in place but we need your help.</w:t>
      </w:r>
    </w:p>
    <w:p w:rsidR="009A7E5B" w:rsidRPr="009B2664" w:rsidRDefault="009A7E5B" w:rsidP="009A7E5B">
      <w:pPr>
        <w:spacing w:after="0"/>
      </w:pPr>
    </w:p>
    <w:p w:rsidR="0068626C" w:rsidRPr="0068626C" w:rsidRDefault="0068626C" w:rsidP="009B2664">
      <w:pPr>
        <w:spacing w:after="0"/>
        <w:rPr>
          <w:b/>
        </w:rPr>
      </w:pPr>
      <w:r>
        <w:rPr>
          <w:b/>
        </w:rPr>
        <w:t xml:space="preserve">If you have additional questions, please </w:t>
      </w:r>
      <w:r w:rsidR="001262E8">
        <w:rPr>
          <w:b/>
        </w:rPr>
        <w:t>contact</w:t>
      </w:r>
      <w:r>
        <w:rPr>
          <w:b/>
        </w:rPr>
        <w:t xml:space="preserve"> Meredith Hicks (mhicks@lys.org)</w:t>
      </w:r>
    </w:p>
    <w:sectPr w:rsidR="0068626C" w:rsidRPr="0068626C" w:rsidSect="0038459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FD2"/>
    <w:multiLevelType w:val="hybridMultilevel"/>
    <w:tmpl w:val="B8C4AB72"/>
    <w:lvl w:ilvl="0" w:tplc="A5505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4A33"/>
    <w:multiLevelType w:val="hybridMultilevel"/>
    <w:tmpl w:val="B8C4AB72"/>
    <w:lvl w:ilvl="0" w:tplc="A5505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F22E6"/>
    <w:multiLevelType w:val="hybridMultilevel"/>
    <w:tmpl w:val="20E8C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684364"/>
    <w:multiLevelType w:val="hybridMultilevel"/>
    <w:tmpl w:val="59545210"/>
    <w:lvl w:ilvl="0" w:tplc="DAB6F3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A9"/>
    <w:rsid w:val="000022EB"/>
    <w:rsid w:val="00005DE2"/>
    <w:rsid w:val="00007BF5"/>
    <w:rsid w:val="00010890"/>
    <w:rsid w:val="00012671"/>
    <w:rsid w:val="00013560"/>
    <w:rsid w:val="00013634"/>
    <w:rsid w:val="000205D4"/>
    <w:rsid w:val="000231CE"/>
    <w:rsid w:val="00023364"/>
    <w:rsid w:val="00023EDD"/>
    <w:rsid w:val="00027630"/>
    <w:rsid w:val="0003047F"/>
    <w:rsid w:val="00033AC9"/>
    <w:rsid w:val="00036CE5"/>
    <w:rsid w:val="00037AA4"/>
    <w:rsid w:val="00040166"/>
    <w:rsid w:val="00041228"/>
    <w:rsid w:val="000424CA"/>
    <w:rsid w:val="00043B5E"/>
    <w:rsid w:val="00043C2F"/>
    <w:rsid w:val="0004434D"/>
    <w:rsid w:val="000451D5"/>
    <w:rsid w:val="00045CCB"/>
    <w:rsid w:val="00050B99"/>
    <w:rsid w:val="000533A0"/>
    <w:rsid w:val="00055A59"/>
    <w:rsid w:val="00061684"/>
    <w:rsid w:val="0006377D"/>
    <w:rsid w:val="0006382F"/>
    <w:rsid w:val="0006518C"/>
    <w:rsid w:val="000657E9"/>
    <w:rsid w:val="00067DB4"/>
    <w:rsid w:val="00071CB6"/>
    <w:rsid w:val="00071D48"/>
    <w:rsid w:val="00071E01"/>
    <w:rsid w:val="000723EE"/>
    <w:rsid w:val="00080D4D"/>
    <w:rsid w:val="000828E2"/>
    <w:rsid w:val="00082DA9"/>
    <w:rsid w:val="00083CD1"/>
    <w:rsid w:val="000841E7"/>
    <w:rsid w:val="00085F63"/>
    <w:rsid w:val="00086513"/>
    <w:rsid w:val="000868D6"/>
    <w:rsid w:val="000877A8"/>
    <w:rsid w:val="00092C1E"/>
    <w:rsid w:val="0009321E"/>
    <w:rsid w:val="00094577"/>
    <w:rsid w:val="0009464B"/>
    <w:rsid w:val="00095A04"/>
    <w:rsid w:val="00097122"/>
    <w:rsid w:val="00097A3D"/>
    <w:rsid w:val="000A241D"/>
    <w:rsid w:val="000A25D3"/>
    <w:rsid w:val="000A2CFA"/>
    <w:rsid w:val="000A5CD5"/>
    <w:rsid w:val="000B05EF"/>
    <w:rsid w:val="000B0AEC"/>
    <w:rsid w:val="000B0C15"/>
    <w:rsid w:val="000B4735"/>
    <w:rsid w:val="000B4AC5"/>
    <w:rsid w:val="000B506A"/>
    <w:rsid w:val="000B5677"/>
    <w:rsid w:val="000B6842"/>
    <w:rsid w:val="000B693A"/>
    <w:rsid w:val="000C005F"/>
    <w:rsid w:val="000C4D57"/>
    <w:rsid w:val="000D1A63"/>
    <w:rsid w:val="000D292C"/>
    <w:rsid w:val="000D29B9"/>
    <w:rsid w:val="000D6708"/>
    <w:rsid w:val="000D6BD6"/>
    <w:rsid w:val="000D79FC"/>
    <w:rsid w:val="000E0C92"/>
    <w:rsid w:val="000E1C29"/>
    <w:rsid w:val="000E6DC2"/>
    <w:rsid w:val="000E6E1B"/>
    <w:rsid w:val="000E7B2A"/>
    <w:rsid w:val="000F4037"/>
    <w:rsid w:val="000F5476"/>
    <w:rsid w:val="000F59C1"/>
    <w:rsid w:val="0010012F"/>
    <w:rsid w:val="001049EC"/>
    <w:rsid w:val="001061B9"/>
    <w:rsid w:val="001065B9"/>
    <w:rsid w:val="001067D8"/>
    <w:rsid w:val="00111EE8"/>
    <w:rsid w:val="001200D0"/>
    <w:rsid w:val="001205F6"/>
    <w:rsid w:val="00120EF6"/>
    <w:rsid w:val="00123287"/>
    <w:rsid w:val="00123887"/>
    <w:rsid w:val="001262E8"/>
    <w:rsid w:val="00126C8C"/>
    <w:rsid w:val="0012726D"/>
    <w:rsid w:val="001313C8"/>
    <w:rsid w:val="00131C5C"/>
    <w:rsid w:val="001350D0"/>
    <w:rsid w:val="00136921"/>
    <w:rsid w:val="00136F1C"/>
    <w:rsid w:val="001404B5"/>
    <w:rsid w:val="001419F7"/>
    <w:rsid w:val="00143888"/>
    <w:rsid w:val="00143A3E"/>
    <w:rsid w:val="001457A3"/>
    <w:rsid w:val="0014581A"/>
    <w:rsid w:val="00146D58"/>
    <w:rsid w:val="0014708D"/>
    <w:rsid w:val="00151A3D"/>
    <w:rsid w:val="00151CEF"/>
    <w:rsid w:val="001522B1"/>
    <w:rsid w:val="00154460"/>
    <w:rsid w:val="0015457E"/>
    <w:rsid w:val="00155A90"/>
    <w:rsid w:val="00162BBB"/>
    <w:rsid w:val="00163C81"/>
    <w:rsid w:val="001641E3"/>
    <w:rsid w:val="00165328"/>
    <w:rsid w:val="0016635B"/>
    <w:rsid w:val="00170359"/>
    <w:rsid w:val="001713A9"/>
    <w:rsid w:val="001715C3"/>
    <w:rsid w:val="00171AB9"/>
    <w:rsid w:val="0017419E"/>
    <w:rsid w:val="00174420"/>
    <w:rsid w:val="001777B2"/>
    <w:rsid w:val="00180CA9"/>
    <w:rsid w:val="0018106C"/>
    <w:rsid w:val="001842D2"/>
    <w:rsid w:val="00184698"/>
    <w:rsid w:val="00190A55"/>
    <w:rsid w:val="00190CB4"/>
    <w:rsid w:val="00191C77"/>
    <w:rsid w:val="00193A08"/>
    <w:rsid w:val="00193BB9"/>
    <w:rsid w:val="0019496F"/>
    <w:rsid w:val="0019684F"/>
    <w:rsid w:val="00196FC5"/>
    <w:rsid w:val="001A064F"/>
    <w:rsid w:val="001A0CD4"/>
    <w:rsid w:val="001A5D44"/>
    <w:rsid w:val="001A65C7"/>
    <w:rsid w:val="001A6791"/>
    <w:rsid w:val="001B3745"/>
    <w:rsid w:val="001B4926"/>
    <w:rsid w:val="001B67AB"/>
    <w:rsid w:val="001B799A"/>
    <w:rsid w:val="001B7F7A"/>
    <w:rsid w:val="001C03AB"/>
    <w:rsid w:val="001C06E6"/>
    <w:rsid w:val="001C080E"/>
    <w:rsid w:val="001C0D6D"/>
    <w:rsid w:val="001C2C83"/>
    <w:rsid w:val="001C312F"/>
    <w:rsid w:val="001C3783"/>
    <w:rsid w:val="001C3F26"/>
    <w:rsid w:val="001C4B23"/>
    <w:rsid w:val="001C6C5A"/>
    <w:rsid w:val="001C76F3"/>
    <w:rsid w:val="001D1045"/>
    <w:rsid w:val="001D1FA1"/>
    <w:rsid w:val="001D32E1"/>
    <w:rsid w:val="001D347D"/>
    <w:rsid w:val="001D3664"/>
    <w:rsid w:val="001E1AE4"/>
    <w:rsid w:val="001E4B66"/>
    <w:rsid w:val="001E55C6"/>
    <w:rsid w:val="001E5EA4"/>
    <w:rsid w:val="001E761D"/>
    <w:rsid w:val="001F3E81"/>
    <w:rsid w:val="001F5C1D"/>
    <w:rsid w:val="002012E4"/>
    <w:rsid w:val="00202ACC"/>
    <w:rsid w:val="00203139"/>
    <w:rsid w:val="002033BE"/>
    <w:rsid w:val="00204BC5"/>
    <w:rsid w:val="00204D5A"/>
    <w:rsid w:val="00207BE0"/>
    <w:rsid w:val="00207EBD"/>
    <w:rsid w:val="00210B06"/>
    <w:rsid w:val="002112E6"/>
    <w:rsid w:val="00211F62"/>
    <w:rsid w:val="00214802"/>
    <w:rsid w:val="00215C5E"/>
    <w:rsid w:val="002174D8"/>
    <w:rsid w:val="00220470"/>
    <w:rsid w:val="00221D19"/>
    <w:rsid w:val="00223230"/>
    <w:rsid w:val="0022390E"/>
    <w:rsid w:val="00223F00"/>
    <w:rsid w:val="0022459C"/>
    <w:rsid w:val="00226B66"/>
    <w:rsid w:val="00227CC2"/>
    <w:rsid w:val="00230EAB"/>
    <w:rsid w:val="00232A05"/>
    <w:rsid w:val="00233E6B"/>
    <w:rsid w:val="002349BC"/>
    <w:rsid w:val="00234C2A"/>
    <w:rsid w:val="0023575E"/>
    <w:rsid w:val="00237766"/>
    <w:rsid w:val="00240423"/>
    <w:rsid w:val="00242120"/>
    <w:rsid w:val="0024221C"/>
    <w:rsid w:val="002434BC"/>
    <w:rsid w:val="00243835"/>
    <w:rsid w:val="00243F90"/>
    <w:rsid w:val="002459ED"/>
    <w:rsid w:val="002461AC"/>
    <w:rsid w:val="00251C28"/>
    <w:rsid w:val="00252810"/>
    <w:rsid w:val="002528BC"/>
    <w:rsid w:val="002532D2"/>
    <w:rsid w:val="00254084"/>
    <w:rsid w:val="00254F45"/>
    <w:rsid w:val="002571E2"/>
    <w:rsid w:val="00260124"/>
    <w:rsid w:val="00262F18"/>
    <w:rsid w:val="00263C6F"/>
    <w:rsid w:val="00264E6B"/>
    <w:rsid w:val="0026780A"/>
    <w:rsid w:val="0027039A"/>
    <w:rsid w:val="0027127B"/>
    <w:rsid w:val="002724E6"/>
    <w:rsid w:val="00272800"/>
    <w:rsid w:val="002746A2"/>
    <w:rsid w:val="00274C63"/>
    <w:rsid w:val="0027531D"/>
    <w:rsid w:val="002765B6"/>
    <w:rsid w:val="0027723B"/>
    <w:rsid w:val="00280C64"/>
    <w:rsid w:val="00280E85"/>
    <w:rsid w:val="0028289B"/>
    <w:rsid w:val="00283D66"/>
    <w:rsid w:val="0028466E"/>
    <w:rsid w:val="00287669"/>
    <w:rsid w:val="00287BAE"/>
    <w:rsid w:val="00291314"/>
    <w:rsid w:val="002919EC"/>
    <w:rsid w:val="00295A69"/>
    <w:rsid w:val="00296EB5"/>
    <w:rsid w:val="002976A2"/>
    <w:rsid w:val="00297721"/>
    <w:rsid w:val="002977A2"/>
    <w:rsid w:val="002978CD"/>
    <w:rsid w:val="002A0287"/>
    <w:rsid w:val="002A17ED"/>
    <w:rsid w:val="002A2111"/>
    <w:rsid w:val="002A2B3F"/>
    <w:rsid w:val="002A3A96"/>
    <w:rsid w:val="002A799E"/>
    <w:rsid w:val="002A7EB1"/>
    <w:rsid w:val="002B1037"/>
    <w:rsid w:val="002B205B"/>
    <w:rsid w:val="002B2649"/>
    <w:rsid w:val="002B300B"/>
    <w:rsid w:val="002B3D43"/>
    <w:rsid w:val="002B54F6"/>
    <w:rsid w:val="002B5DCD"/>
    <w:rsid w:val="002B5EF7"/>
    <w:rsid w:val="002C7BEB"/>
    <w:rsid w:val="002D09FA"/>
    <w:rsid w:val="002D0A1F"/>
    <w:rsid w:val="002D0FF1"/>
    <w:rsid w:val="002D2D5B"/>
    <w:rsid w:val="002D4C4A"/>
    <w:rsid w:val="002D7910"/>
    <w:rsid w:val="002D794A"/>
    <w:rsid w:val="002D7C28"/>
    <w:rsid w:val="002E10E0"/>
    <w:rsid w:val="002E1442"/>
    <w:rsid w:val="002E2037"/>
    <w:rsid w:val="002E403C"/>
    <w:rsid w:val="002E51FB"/>
    <w:rsid w:val="002E7C46"/>
    <w:rsid w:val="002F58A0"/>
    <w:rsid w:val="002F79AC"/>
    <w:rsid w:val="00300827"/>
    <w:rsid w:val="00301C32"/>
    <w:rsid w:val="00303DD6"/>
    <w:rsid w:val="003044BC"/>
    <w:rsid w:val="00305EA3"/>
    <w:rsid w:val="00310F8D"/>
    <w:rsid w:val="00314598"/>
    <w:rsid w:val="00314DB5"/>
    <w:rsid w:val="00316D01"/>
    <w:rsid w:val="00320083"/>
    <w:rsid w:val="003202E5"/>
    <w:rsid w:val="00321C61"/>
    <w:rsid w:val="00322E80"/>
    <w:rsid w:val="003234B9"/>
    <w:rsid w:val="00324E96"/>
    <w:rsid w:val="00325ACD"/>
    <w:rsid w:val="003270E0"/>
    <w:rsid w:val="003326B1"/>
    <w:rsid w:val="003347D1"/>
    <w:rsid w:val="00341604"/>
    <w:rsid w:val="00342B17"/>
    <w:rsid w:val="00344614"/>
    <w:rsid w:val="00346000"/>
    <w:rsid w:val="00347916"/>
    <w:rsid w:val="00355943"/>
    <w:rsid w:val="0035729B"/>
    <w:rsid w:val="003610EC"/>
    <w:rsid w:val="00363DC6"/>
    <w:rsid w:val="00365FCE"/>
    <w:rsid w:val="00366E83"/>
    <w:rsid w:val="00370288"/>
    <w:rsid w:val="003706AC"/>
    <w:rsid w:val="00372511"/>
    <w:rsid w:val="00373E45"/>
    <w:rsid w:val="0037527C"/>
    <w:rsid w:val="00376243"/>
    <w:rsid w:val="00380C76"/>
    <w:rsid w:val="00384594"/>
    <w:rsid w:val="00384C1B"/>
    <w:rsid w:val="00384EA1"/>
    <w:rsid w:val="00385BD1"/>
    <w:rsid w:val="00390F39"/>
    <w:rsid w:val="00392444"/>
    <w:rsid w:val="00392E26"/>
    <w:rsid w:val="0039429C"/>
    <w:rsid w:val="003A03A3"/>
    <w:rsid w:val="003A05F6"/>
    <w:rsid w:val="003A0DB7"/>
    <w:rsid w:val="003A1151"/>
    <w:rsid w:val="003A5491"/>
    <w:rsid w:val="003A55D3"/>
    <w:rsid w:val="003A6E27"/>
    <w:rsid w:val="003B233B"/>
    <w:rsid w:val="003B2673"/>
    <w:rsid w:val="003B29FC"/>
    <w:rsid w:val="003C01BD"/>
    <w:rsid w:val="003C182B"/>
    <w:rsid w:val="003C4C5E"/>
    <w:rsid w:val="003C52EA"/>
    <w:rsid w:val="003C64EC"/>
    <w:rsid w:val="003C7F41"/>
    <w:rsid w:val="003D0E2E"/>
    <w:rsid w:val="003D128F"/>
    <w:rsid w:val="003D1A9C"/>
    <w:rsid w:val="003D5806"/>
    <w:rsid w:val="003E193F"/>
    <w:rsid w:val="003E23CE"/>
    <w:rsid w:val="003E29AE"/>
    <w:rsid w:val="003E29B5"/>
    <w:rsid w:val="003E4B51"/>
    <w:rsid w:val="003E5D43"/>
    <w:rsid w:val="003E671B"/>
    <w:rsid w:val="003F31F0"/>
    <w:rsid w:val="003F743E"/>
    <w:rsid w:val="003F7843"/>
    <w:rsid w:val="00400FDF"/>
    <w:rsid w:val="004014C1"/>
    <w:rsid w:val="00402AE7"/>
    <w:rsid w:val="004032FD"/>
    <w:rsid w:val="004044C2"/>
    <w:rsid w:val="00406E65"/>
    <w:rsid w:val="0041137D"/>
    <w:rsid w:val="00414BB2"/>
    <w:rsid w:val="0042111C"/>
    <w:rsid w:val="00421306"/>
    <w:rsid w:val="0042148E"/>
    <w:rsid w:val="0042179B"/>
    <w:rsid w:val="004225E0"/>
    <w:rsid w:val="00423A26"/>
    <w:rsid w:val="00424182"/>
    <w:rsid w:val="00424991"/>
    <w:rsid w:val="004275E3"/>
    <w:rsid w:val="00427EB6"/>
    <w:rsid w:val="004300CF"/>
    <w:rsid w:val="00430120"/>
    <w:rsid w:val="00430DCD"/>
    <w:rsid w:val="0043134A"/>
    <w:rsid w:val="00432F8D"/>
    <w:rsid w:val="004362E6"/>
    <w:rsid w:val="0044094E"/>
    <w:rsid w:val="00441C3D"/>
    <w:rsid w:val="004428A9"/>
    <w:rsid w:val="00444DC6"/>
    <w:rsid w:val="004459A0"/>
    <w:rsid w:val="00445C77"/>
    <w:rsid w:val="004462B7"/>
    <w:rsid w:val="00446C7A"/>
    <w:rsid w:val="00451922"/>
    <w:rsid w:val="00453ACA"/>
    <w:rsid w:val="004540C0"/>
    <w:rsid w:val="004562B6"/>
    <w:rsid w:val="0046095A"/>
    <w:rsid w:val="00460C95"/>
    <w:rsid w:val="00463CA0"/>
    <w:rsid w:val="00465797"/>
    <w:rsid w:val="00465BE3"/>
    <w:rsid w:val="00470DE4"/>
    <w:rsid w:val="00474A36"/>
    <w:rsid w:val="00475702"/>
    <w:rsid w:val="004759FB"/>
    <w:rsid w:val="00476007"/>
    <w:rsid w:val="004761ED"/>
    <w:rsid w:val="004764FF"/>
    <w:rsid w:val="004769D8"/>
    <w:rsid w:val="00481845"/>
    <w:rsid w:val="00484E55"/>
    <w:rsid w:val="004905DA"/>
    <w:rsid w:val="00490D85"/>
    <w:rsid w:val="004923E2"/>
    <w:rsid w:val="00492974"/>
    <w:rsid w:val="00492D6A"/>
    <w:rsid w:val="00494A64"/>
    <w:rsid w:val="00495F5C"/>
    <w:rsid w:val="00497AC3"/>
    <w:rsid w:val="004A11CF"/>
    <w:rsid w:val="004A1D83"/>
    <w:rsid w:val="004A25A5"/>
    <w:rsid w:val="004A3098"/>
    <w:rsid w:val="004B2036"/>
    <w:rsid w:val="004B2316"/>
    <w:rsid w:val="004B26C1"/>
    <w:rsid w:val="004B2F19"/>
    <w:rsid w:val="004B5A84"/>
    <w:rsid w:val="004B799E"/>
    <w:rsid w:val="004C1643"/>
    <w:rsid w:val="004C5786"/>
    <w:rsid w:val="004C62D5"/>
    <w:rsid w:val="004C77EB"/>
    <w:rsid w:val="004D11B8"/>
    <w:rsid w:val="004D1274"/>
    <w:rsid w:val="004D211A"/>
    <w:rsid w:val="004D2539"/>
    <w:rsid w:val="004E04D7"/>
    <w:rsid w:val="004E2D13"/>
    <w:rsid w:val="004E3025"/>
    <w:rsid w:val="004E55B2"/>
    <w:rsid w:val="004F030B"/>
    <w:rsid w:val="004F0FF5"/>
    <w:rsid w:val="004F14AA"/>
    <w:rsid w:val="004F1C3B"/>
    <w:rsid w:val="004F61E2"/>
    <w:rsid w:val="0050049D"/>
    <w:rsid w:val="00500571"/>
    <w:rsid w:val="00500BEC"/>
    <w:rsid w:val="00503E5A"/>
    <w:rsid w:val="0050793D"/>
    <w:rsid w:val="00511A85"/>
    <w:rsid w:val="00513811"/>
    <w:rsid w:val="00513B87"/>
    <w:rsid w:val="00513FD9"/>
    <w:rsid w:val="00514565"/>
    <w:rsid w:val="00514E8B"/>
    <w:rsid w:val="00516569"/>
    <w:rsid w:val="00516D2F"/>
    <w:rsid w:val="00520C47"/>
    <w:rsid w:val="005210B5"/>
    <w:rsid w:val="00521E29"/>
    <w:rsid w:val="005242BE"/>
    <w:rsid w:val="005244FD"/>
    <w:rsid w:val="00524BDA"/>
    <w:rsid w:val="005273D7"/>
    <w:rsid w:val="00527DB8"/>
    <w:rsid w:val="00530535"/>
    <w:rsid w:val="00530C22"/>
    <w:rsid w:val="00532529"/>
    <w:rsid w:val="0053488E"/>
    <w:rsid w:val="00534EA7"/>
    <w:rsid w:val="00535872"/>
    <w:rsid w:val="00535B77"/>
    <w:rsid w:val="00537891"/>
    <w:rsid w:val="00540D22"/>
    <w:rsid w:val="00546053"/>
    <w:rsid w:val="00547B93"/>
    <w:rsid w:val="005510D4"/>
    <w:rsid w:val="00552AB4"/>
    <w:rsid w:val="00552F10"/>
    <w:rsid w:val="0055433D"/>
    <w:rsid w:val="00554A94"/>
    <w:rsid w:val="00556F02"/>
    <w:rsid w:val="005579C4"/>
    <w:rsid w:val="00557AE8"/>
    <w:rsid w:val="00560DBD"/>
    <w:rsid w:val="0056430E"/>
    <w:rsid w:val="005661CF"/>
    <w:rsid w:val="00571196"/>
    <w:rsid w:val="0057203D"/>
    <w:rsid w:val="00573E0D"/>
    <w:rsid w:val="00580E0F"/>
    <w:rsid w:val="005813EA"/>
    <w:rsid w:val="005816E4"/>
    <w:rsid w:val="0058190C"/>
    <w:rsid w:val="00583EDC"/>
    <w:rsid w:val="00586905"/>
    <w:rsid w:val="00590025"/>
    <w:rsid w:val="00592865"/>
    <w:rsid w:val="00596844"/>
    <w:rsid w:val="00597545"/>
    <w:rsid w:val="005977DF"/>
    <w:rsid w:val="00597B81"/>
    <w:rsid w:val="005A30AB"/>
    <w:rsid w:val="005A3D9D"/>
    <w:rsid w:val="005A6987"/>
    <w:rsid w:val="005B4192"/>
    <w:rsid w:val="005B4FC5"/>
    <w:rsid w:val="005B6701"/>
    <w:rsid w:val="005B76E6"/>
    <w:rsid w:val="005B7EB2"/>
    <w:rsid w:val="005C1A72"/>
    <w:rsid w:val="005C21DD"/>
    <w:rsid w:val="005C63C5"/>
    <w:rsid w:val="005C64C2"/>
    <w:rsid w:val="005C7421"/>
    <w:rsid w:val="005D079B"/>
    <w:rsid w:val="005D4671"/>
    <w:rsid w:val="005D6E75"/>
    <w:rsid w:val="005E05B4"/>
    <w:rsid w:val="005E076D"/>
    <w:rsid w:val="005E0A06"/>
    <w:rsid w:val="005E0BBC"/>
    <w:rsid w:val="005E1F0F"/>
    <w:rsid w:val="005E2595"/>
    <w:rsid w:val="005E362B"/>
    <w:rsid w:val="005E6C2D"/>
    <w:rsid w:val="005F2B77"/>
    <w:rsid w:val="005F2C48"/>
    <w:rsid w:val="005F573B"/>
    <w:rsid w:val="005F5B96"/>
    <w:rsid w:val="005F710A"/>
    <w:rsid w:val="00600592"/>
    <w:rsid w:val="00600938"/>
    <w:rsid w:val="00601C24"/>
    <w:rsid w:val="00602982"/>
    <w:rsid w:val="0060390B"/>
    <w:rsid w:val="00607645"/>
    <w:rsid w:val="00612D27"/>
    <w:rsid w:val="00613027"/>
    <w:rsid w:val="006160B5"/>
    <w:rsid w:val="0061628F"/>
    <w:rsid w:val="006168FF"/>
    <w:rsid w:val="00617545"/>
    <w:rsid w:val="00621E38"/>
    <w:rsid w:val="00623891"/>
    <w:rsid w:val="00624594"/>
    <w:rsid w:val="00624715"/>
    <w:rsid w:val="00625E86"/>
    <w:rsid w:val="00626B53"/>
    <w:rsid w:val="00632C7F"/>
    <w:rsid w:val="00633EBD"/>
    <w:rsid w:val="00635027"/>
    <w:rsid w:val="006365E4"/>
    <w:rsid w:val="006438EE"/>
    <w:rsid w:val="00645508"/>
    <w:rsid w:val="00646F6D"/>
    <w:rsid w:val="0064707A"/>
    <w:rsid w:val="006506BA"/>
    <w:rsid w:val="00650F2F"/>
    <w:rsid w:val="006515E8"/>
    <w:rsid w:val="00654C0E"/>
    <w:rsid w:val="00657A0F"/>
    <w:rsid w:val="00657D25"/>
    <w:rsid w:val="00661E14"/>
    <w:rsid w:val="00663621"/>
    <w:rsid w:val="00663E62"/>
    <w:rsid w:val="0066407F"/>
    <w:rsid w:val="00667442"/>
    <w:rsid w:val="00670F53"/>
    <w:rsid w:val="0067158D"/>
    <w:rsid w:val="00673380"/>
    <w:rsid w:val="00673722"/>
    <w:rsid w:val="006751BF"/>
    <w:rsid w:val="00675638"/>
    <w:rsid w:val="006756B5"/>
    <w:rsid w:val="006757C1"/>
    <w:rsid w:val="00675A43"/>
    <w:rsid w:val="006763AC"/>
    <w:rsid w:val="00676776"/>
    <w:rsid w:val="00676F64"/>
    <w:rsid w:val="00680077"/>
    <w:rsid w:val="006807B4"/>
    <w:rsid w:val="00684260"/>
    <w:rsid w:val="006850BA"/>
    <w:rsid w:val="0068533A"/>
    <w:rsid w:val="0068623B"/>
    <w:rsid w:val="0068626C"/>
    <w:rsid w:val="00686371"/>
    <w:rsid w:val="00690010"/>
    <w:rsid w:val="00690313"/>
    <w:rsid w:val="00695EA2"/>
    <w:rsid w:val="00697902"/>
    <w:rsid w:val="006A0FAD"/>
    <w:rsid w:val="006A2701"/>
    <w:rsid w:val="006A33F1"/>
    <w:rsid w:val="006A4636"/>
    <w:rsid w:val="006A6E44"/>
    <w:rsid w:val="006B4D0B"/>
    <w:rsid w:val="006C2BF4"/>
    <w:rsid w:val="006C3791"/>
    <w:rsid w:val="006C43C8"/>
    <w:rsid w:val="006C4EC4"/>
    <w:rsid w:val="006C7E94"/>
    <w:rsid w:val="006D2706"/>
    <w:rsid w:val="006D2C9E"/>
    <w:rsid w:val="006D4FEF"/>
    <w:rsid w:val="006E09F1"/>
    <w:rsid w:val="006E0D8A"/>
    <w:rsid w:val="006E1224"/>
    <w:rsid w:val="006E2D22"/>
    <w:rsid w:val="006E35A6"/>
    <w:rsid w:val="006E385E"/>
    <w:rsid w:val="006E4C24"/>
    <w:rsid w:val="006E603B"/>
    <w:rsid w:val="006E7D5D"/>
    <w:rsid w:val="006E7E4C"/>
    <w:rsid w:val="006F0685"/>
    <w:rsid w:val="006F35CB"/>
    <w:rsid w:val="006F3F65"/>
    <w:rsid w:val="006F7674"/>
    <w:rsid w:val="00700821"/>
    <w:rsid w:val="00702F0D"/>
    <w:rsid w:val="007035D5"/>
    <w:rsid w:val="00704DEC"/>
    <w:rsid w:val="00705368"/>
    <w:rsid w:val="007055FF"/>
    <w:rsid w:val="007060CA"/>
    <w:rsid w:val="007074F1"/>
    <w:rsid w:val="00707647"/>
    <w:rsid w:val="007077C4"/>
    <w:rsid w:val="00707B9D"/>
    <w:rsid w:val="00713665"/>
    <w:rsid w:val="007142BD"/>
    <w:rsid w:val="00716DF9"/>
    <w:rsid w:val="00720914"/>
    <w:rsid w:val="00725335"/>
    <w:rsid w:val="0072631F"/>
    <w:rsid w:val="00726352"/>
    <w:rsid w:val="00730A54"/>
    <w:rsid w:val="00731845"/>
    <w:rsid w:val="00741AC4"/>
    <w:rsid w:val="0074320B"/>
    <w:rsid w:val="007449D9"/>
    <w:rsid w:val="0074505F"/>
    <w:rsid w:val="00745774"/>
    <w:rsid w:val="00745A81"/>
    <w:rsid w:val="007467CF"/>
    <w:rsid w:val="00750098"/>
    <w:rsid w:val="00751548"/>
    <w:rsid w:val="0075332E"/>
    <w:rsid w:val="00755A8D"/>
    <w:rsid w:val="00755B0D"/>
    <w:rsid w:val="00757B7E"/>
    <w:rsid w:val="00757BAB"/>
    <w:rsid w:val="0076138A"/>
    <w:rsid w:val="007618DF"/>
    <w:rsid w:val="007620C6"/>
    <w:rsid w:val="00763463"/>
    <w:rsid w:val="007634F1"/>
    <w:rsid w:val="00766919"/>
    <w:rsid w:val="00767865"/>
    <w:rsid w:val="0077276A"/>
    <w:rsid w:val="00772B65"/>
    <w:rsid w:val="00773042"/>
    <w:rsid w:val="00774EE9"/>
    <w:rsid w:val="00775861"/>
    <w:rsid w:val="00776ADA"/>
    <w:rsid w:val="00782E57"/>
    <w:rsid w:val="007831D1"/>
    <w:rsid w:val="007866AA"/>
    <w:rsid w:val="00787ADD"/>
    <w:rsid w:val="00792B65"/>
    <w:rsid w:val="00793013"/>
    <w:rsid w:val="00794A31"/>
    <w:rsid w:val="0079513E"/>
    <w:rsid w:val="007952C6"/>
    <w:rsid w:val="00795ADC"/>
    <w:rsid w:val="00796644"/>
    <w:rsid w:val="0079664E"/>
    <w:rsid w:val="007A18AD"/>
    <w:rsid w:val="007A3C17"/>
    <w:rsid w:val="007A50C7"/>
    <w:rsid w:val="007A5239"/>
    <w:rsid w:val="007A72B3"/>
    <w:rsid w:val="007B137D"/>
    <w:rsid w:val="007B1A03"/>
    <w:rsid w:val="007B1B9C"/>
    <w:rsid w:val="007B2BE9"/>
    <w:rsid w:val="007B6AB7"/>
    <w:rsid w:val="007B6FB1"/>
    <w:rsid w:val="007C001F"/>
    <w:rsid w:val="007C0AFB"/>
    <w:rsid w:val="007C23CF"/>
    <w:rsid w:val="007C2DCC"/>
    <w:rsid w:val="007C6290"/>
    <w:rsid w:val="007C6298"/>
    <w:rsid w:val="007D037B"/>
    <w:rsid w:val="007D1A47"/>
    <w:rsid w:val="007D3EE7"/>
    <w:rsid w:val="007D5046"/>
    <w:rsid w:val="007D7A26"/>
    <w:rsid w:val="007E0543"/>
    <w:rsid w:val="007E0E34"/>
    <w:rsid w:val="007E1F35"/>
    <w:rsid w:val="007E7349"/>
    <w:rsid w:val="007F0CE5"/>
    <w:rsid w:val="007F11E7"/>
    <w:rsid w:val="007F15C8"/>
    <w:rsid w:val="007F1633"/>
    <w:rsid w:val="007F1B94"/>
    <w:rsid w:val="007F30F1"/>
    <w:rsid w:val="007F3754"/>
    <w:rsid w:val="007F4405"/>
    <w:rsid w:val="007F53E3"/>
    <w:rsid w:val="007F637A"/>
    <w:rsid w:val="007F776E"/>
    <w:rsid w:val="007F7CD1"/>
    <w:rsid w:val="007F7F04"/>
    <w:rsid w:val="00800E82"/>
    <w:rsid w:val="008012F2"/>
    <w:rsid w:val="00801678"/>
    <w:rsid w:val="00804C45"/>
    <w:rsid w:val="00806233"/>
    <w:rsid w:val="00807778"/>
    <w:rsid w:val="00807C2E"/>
    <w:rsid w:val="008113E6"/>
    <w:rsid w:val="00812685"/>
    <w:rsid w:val="008156F8"/>
    <w:rsid w:val="008225D4"/>
    <w:rsid w:val="008227E9"/>
    <w:rsid w:val="00822AED"/>
    <w:rsid w:val="00823341"/>
    <w:rsid w:val="00825435"/>
    <w:rsid w:val="00825CD6"/>
    <w:rsid w:val="0082646F"/>
    <w:rsid w:val="0082678E"/>
    <w:rsid w:val="00826E59"/>
    <w:rsid w:val="0083322D"/>
    <w:rsid w:val="00834C06"/>
    <w:rsid w:val="008355A5"/>
    <w:rsid w:val="008366D8"/>
    <w:rsid w:val="0084109B"/>
    <w:rsid w:val="008426EC"/>
    <w:rsid w:val="00843B9F"/>
    <w:rsid w:val="008448D3"/>
    <w:rsid w:val="0084504F"/>
    <w:rsid w:val="00850ECC"/>
    <w:rsid w:val="00851C63"/>
    <w:rsid w:val="008529E5"/>
    <w:rsid w:val="00855A31"/>
    <w:rsid w:val="00855E57"/>
    <w:rsid w:val="00856982"/>
    <w:rsid w:val="0085761E"/>
    <w:rsid w:val="00862EB8"/>
    <w:rsid w:val="0086414A"/>
    <w:rsid w:val="00864F15"/>
    <w:rsid w:val="00865554"/>
    <w:rsid w:val="00865D33"/>
    <w:rsid w:val="008663C7"/>
    <w:rsid w:val="00867085"/>
    <w:rsid w:val="0086712E"/>
    <w:rsid w:val="00870336"/>
    <w:rsid w:val="00870FFE"/>
    <w:rsid w:val="008729B2"/>
    <w:rsid w:val="00872B31"/>
    <w:rsid w:val="0087303B"/>
    <w:rsid w:val="00875EFD"/>
    <w:rsid w:val="00876167"/>
    <w:rsid w:val="00877825"/>
    <w:rsid w:val="008814D6"/>
    <w:rsid w:val="0088173C"/>
    <w:rsid w:val="008825B9"/>
    <w:rsid w:val="00884706"/>
    <w:rsid w:val="00884BEF"/>
    <w:rsid w:val="0088569C"/>
    <w:rsid w:val="00887578"/>
    <w:rsid w:val="00894AAE"/>
    <w:rsid w:val="00894BFA"/>
    <w:rsid w:val="00895170"/>
    <w:rsid w:val="0089706B"/>
    <w:rsid w:val="008A22B1"/>
    <w:rsid w:val="008A2567"/>
    <w:rsid w:val="008A3264"/>
    <w:rsid w:val="008A48A7"/>
    <w:rsid w:val="008A4FE5"/>
    <w:rsid w:val="008A73ED"/>
    <w:rsid w:val="008B3934"/>
    <w:rsid w:val="008B51A5"/>
    <w:rsid w:val="008B5A49"/>
    <w:rsid w:val="008B66D2"/>
    <w:rsid w:val="008B6A3D"/>
    <w:rsid w:val="008B788A"/>
    <w:rsid w:val="008B7E39"/>
    <w:rsid w:val="008C00A5"/>
    <w:rsid w:val="008C1A98"/>
    <w:rsid w:val="008C375D"/>
    <w:rsid w:val="008C48BA"/>
    <w:rsid w:val="008C76E7"/>
    <w:rsid w:val="008D24AC"/>
    <w:rsid w:val="008D3D51"/>
    <w:rsid w:val="008D75DC"/>
    <w:rsid w:val="008E05E0"/>
    <w:rsid w:val="008E1779"/>
    <w:rsid w:val="008E7AC1"/>
    <w:rsid w:val="008E7C04"/>
    <w:rsid w:val="008F07C8"/>
    <w:rsid w:val="008F0AFF"/>
    <w:rsid w:val="008F1414"/>
    <w:rsid w:val="008F2B00"/>
    <w:rsid w:val="008F5A1F"/>
    <w:rsid w:val="008F741A"/>
    <w:rsid w:val="009015D5"/>
    <w:rsid w:val="0090235B"/>
    <w:rsid w:val="00902532"/>
    <w:rsid w:val="00903990"/>
    <w:rsid w:val="0090660D"/>
    <w:rsid w:val="00907B0C"/>
    <w:rsid w:val="0091036B"/>
    <w:rsid w:val="00910D6E"/>
    <w:rsid w:val="0091179E"/>
    <w:rsid w:val="009134F9"/>
    <w:rsid w:val="00913943"/>
    <w:rsid w:val="00914654"/>
    <w:rsid w:val="00915BEB"/>
    <w:rsid w:val="00916E1F"/>
    <w:rsid w:val="00921BA1"/>
    <w:rsid w:val="009222F2"/>
    <w:rsid w:val="009320E4"/>
    <w:rsid w:val="00937DA8"/>
    <w:rsid w:val="009404E5"/>
    <w:rsid w:val="00943A44"/>
    <w:rsid w:val="00945232"/>
    <w:rsid w:val="0094646E"/>
    <w:rsid w:val="009477F5"/>
    <w:rsid w:val="009505BF"/>
    <w:rsid w:val="00951EA9"/>
    <w:rsid w:val="00955B7B"/>
    <w:rsid w:val="00955E08"/>
    <w:rsid w:val="009574C6"/>
    <w:rsid w:val="00957E34"/>
    <w:rsid w:val="00961056"/>
    <w:rsid w:val="00961DB5"/>
    <w:rsid w:val="00962516"/>
    <w:rsid w:val="00966AFC"/>
    <w:rsid w:val="00967795"/>
    <w:rsid w:val="00970395"/>
    <w:rsid w:val="00970641"/>
    <w:rsid w:val="00970CA0"/>
    <w:rsid w:val="00974A34"/>
    <w:rsid w:val="009753C3"/>
    <w:rsid w:val="00977A15"/>
    <w:rsid w:val="009820D0"/>
    <w:rsid w:val="00982BBB"/>
    <w:rsid w:val="0098334A"/>
    <w:rsid w:val="00985225"/>
    <w:rsid w:val="00986C00"/>
    <w:rsid w:val="00987E6D"/>
    <w:rsid w:val="00991CDB"/>
    <w:rsid w:val="009937C5"/>
    <w:rsid w:val="00996074"/>
    <w:rsid w:val="009A00CE"/>
    <w:rsid w:val="009A0C91"/>
    <w:rsid w:val="009A1DEE"/>
    <w:rsid w:val="009A3892"/>
    <w:rsid w:val="009A599A"/>
    <w:rsid w:val="009A6965"/>
    <w:rsid w:val="009A7E5B"/>
    <w:rsid w:val="009B0BBD"/>
    <w:rsid w:val="009B2664"/>
    <w:rsid w:val="009B4B9C"/>
    <w:rsid w:val="009B5D55"/>
    <w:rsid w:val="009B7CB5"/>
    <w:rsid w:val="009C066D"/>
    <w:rsid w:val="009C2295"/>
    <w:rsid w:val="009C37FC"/>
    <w:rsid w:val="009C6F7E"/>
    <w:rsid w:val="009C78C2"/>
    <w:rsid w:val="009C7A8F"/>
    <w:rsid w:val="009D139E"/>
    <w:rsid w:val="009D2335"/>
    <w:rsid w:val="009D2344"/>
    <w:rsid w:val="009D2AF6"/>
    <w:rsid w:val="009E0569"/>
    <w:rsid w:val="009E0AED"/>
    <w:rsid w:val="009E1205"/>
    <w:rsid w:val="009E41AF"/>
    <w:rsid w:val="009E43F3"/>
    <w:rsid w:val="009E5284"/>
    <w:rsid w:val="009E5CBB"/>
    <w:rsid w:val="009E5DB3"/>
    <w:rsid w:val="009E673E"/>
    <w:rsid w:val="009E7D90"/>
    <w:rsid w:val="009F13F9"/>
    <w:rsid w:val="009F3848"/>
    <w:rsid w:val="009F4373"/>
    <w:rsid w:val="009F601D"/>
    <w:rsid w:val="00A019F5"/>
    <w:rsid w:val="00A02BF7"/>
    <w:rsid w:val="00A07869"/>
    <w:rsid w:val="00A10E21"/>
    <w:rsid w:val="00A11D3F"/>
    <w:rsid w:val="00A1286C"/>
    <w:rsid w:val="00A14173"/>
    <w:rsid w:val="00A14374"/>
    <w:rsid w:val="00A15FB6"/>
    <w:rsid w:val="00A16EF1"/>
    <w:rsid w:val="00A17754"/>
    <w:rsid w:val="00A17936"/>
    <w:rsid w:val="00A22B6E"/>
    <w:rsid w:val="00A230FB"/>
    <w:rsid w:val="00A235F7"/>
    <w:rsid w:val="00A24831"/>
    <w:rsid w:val="00A24A1B"/>
    <w:rsid w:val="00A25032"/>
    <w:rsid w:val="00A253AF"/>
    <w:rsid w:val="00A268EC"/>
    <w:rsid w:val="00A3177D"/>
    <w:rsid w:val="00A34E56"/>
    <w:rsid w:val="00A351BB"/>
    <w:rsid w:val="00A35D20"/>
    <w:rsid w:val="00A4069E"/>
    <w:rsid w:val="00A41074"/>
    <w:rsid w:val="00A42AFE"/>
    <w:rsid w:val="00A447C7"/>
    <w:rsid w:val="00A44F1C"/>
    <w:rsid w:val="00A45696"/>
    <w:rsid w:val="00A46511"/>
    <w:rsid w:val="00A50F5D"/>
    <w:rsid w:val="00A51B7E"/>
    <w:rsid w:val="00A52DC3"/>
    <w:rsid w:val="00A5319B"/>
    <w:rsid w:val="00A53E7A"/>
    <w:rsid w:val="00A54247"/>
    <w:rsid w:val="00A55BEB"/>
    <w:rsid w:val="00A56090"/>
    <w:rsid w:val="00A578E1"/>
    <w:rsid w:val="00A6145A"/>
    <w:rsid w:val="00A61674"/>
    <w:rsid w:val="00A619EA"/>
    <w:rsid w:val="00A62AE1"/>
    <w:rsid w:val="00A703CE"/>
    <w:rsid w:val="00A734A3"/>
    <w:rsid w:val="00A773B3"/>
    <w:rsid w:val="00A77566"/>
    <w:rsid w:val="00A77961"/>
    <w:rsid w:val="00A9240E"/>
    <w:rsid w:val="00A92B7D"/>
    <w:rsid w:val="00A92DD0"/>
    <w:rsid w:val="00A956F9"/>
    <w:rsid w:val="00A96AA0"/>
    <w:rsid w:val="00AA05DE"/>
    <w:rsid w:val="00AA09E1"/>
    <w:rsid w:val="00AA0FD1"/>
    <w:rsid w:val="00AA10D8"/>
    <w:rsid w:val="00AA121D"/>
    <w:rsid w:val="00AA374C"/>
    <w:rsid w:val="00AA6D17"/>
    <w:rsid w:val="00AB0CF9"/>
    <w:rsid w:val="00AB12E2"/>
    <w:rsid w:val="00AB1B03"/>
    <w:rsid w:val="00AB67EF"/>
    <w:rsid w:val="00AB6BD9"/>
    <w:rsid w:val="00AB6C4B"/>
    <w:rsid w:val="00AB7995"/>
    <w:rsid w:val="00AC2753"/>
    <w:rsid w:val="00AC4E1B"/>
    <w:rsid w:val="00AC7A62"/>
    <w:rsid w:val="00AD1011"/>
    <w:rsid w:val="00AD4A7B"/>
    <w:rsid w:val="00AE18EF"/>
    <w:rsid w:val="00AE4710"/>
    <w:rsid w:val="00AE602B"/>
    <w:rsid w:val="00AE647A"/>
    <w:rsid w:val="00AF099B"/>
    <w:rsid w:val="00AF0EE7"/>
    <w:rsid w:val="00AF3EF7"/>
    <w:rsid w:val="00AF442A"/>
    <w:rsid w:val="00AF4655"/>
    <w:rsid w:val="00AF50F9"/>
    <w:rsid w:val="00AF559B"/>
    <w:rsid w:val="00AF5741"/>
    <w:rsid w:val="00AF688F"/>
    <w:rsid w:val="00B001C0"/>
    <w:rsid w:val="00B01712"/>
    <w:rsid w:val="00B02C8F"/>
    <w:rsid w:val="00B04F1F"/>
    <w:rsid w:val="00B055B0"/>
    <w:rsid w:val="00B061D6"/>
    <w:rsid w:val="00B10C10"/>
    <w:rsid w:val="00B10F5C"/>
    <w:rsid w:val="00B116CF"/>
    <w:rsid w:val="00B122BA"/>
    <w:rsid w:val="00B14388"/>
    <w:rsid w:val="00B14F95"/>
    <w:rsid w:val="00B15CBB"/>
    <w:rsid w:val="00B20EAE"/>
    <w:rsid w:val="00B20F9B"/>
    <w:rsid w:val="00B23523"/>
    <w:rsid w:val="00B23951"/>
    <w:rsid w:val="00B2460A"/>
    <w:rsid w:val="00B24E51"/>
    <w:rsid w:val="00B253F7"/>
    <w:rsid w:val="00B26316"/>
    <w:rsid w:val="00B26E1E"/>
    <w:rsid w:val="00B271E4"/>
    <w:rsid w:val="00B273BF"/>
    <w:rsid w:val="00B31A17"/>
    <w:rsid w:val="00B349AD"/>
    <w:rsid w:val="00B4045A"/>
    <w:rsid w:val="00B40CCD"/>
    <w:rsid w:val="00B41CF0"/>
    <w:rsid w:val="00B43312"/>
    <w:rsid w:val="00B4465F"/>
    <w:rsid w:val="00B508C9"/>
    <w:rsid w:val="00B53DA5"/>
    <w:rsid w:val="00B54826"/>
    <w:rsid w:val="00B65EC7"/>
    <w:rsid w:val="00B668CF"/>
    <w:rsid w:val="00B70177"/>
    <w:rsid w:val="00B70AF2"/>
    <w:rsid w:val="00B745D7"/>
    <w:rsid w:val="00B763F7"/>
    <w:rsid w:val="00B76ED3"/>
    <w:rsid w:val="00B803B4"/>
    <w:rsid w:val="00B81C74"/>
    <w:rsid w:val="00B8244B"/>
    <w:rsid w:val="00B85C19"/>
    <w:rsid w:val="00B87F90"/>
    <w:rsid w:val="00B90117"/>
    <w:rsid w:val="00B90B6D"/>
    <w:rsid w:val="00B921CE"/>
    <w:rsid w:val="00B92E74"/>
    <w:rsid w:val="00B933DE"/>
    <w:rsid w:val="00B937ED"/>
    <w:rsid w:val="00BA1755"/>
    <w:rsid w:val="00BA3D38"/>
    <w:rsid w:val="00BA7633"/>
    <w:rsid w:val="00BA7EAD"/>
    <w:rsid w:val="00BB0EBA"/>
    <w:rsid w:val="00BB1D88"/>
    <w:rsid w:val="00BB2F44"/>
    <w:rsid w:val="00BB4539"/>
    <w:rsid w:val="00BB5F9C"/>
    <w:rsid w:val="00BC046D"/>
    <w:rsid w:val="00BC0A0D"/>
    <w:rsid w:val="00BC0BC1"/>
    <w:rsid w:val="00BC2B16"/>
    <w:rsid w:val="00BC3024"/>
    <w:rsid w:val="00BC3E27"/>
    <w:rsid w:val="00BC5C38"/>
    <w:rsid w:val="00BC7F15"/>
    <w:rsid w:val="00BD3A71"/>
    <w:rsid w:val="00BD5BA6"/>
    <w:rsid w:val="00BD65AB"/>
    <w:rsid w:val="00BE088F"/>
    <w:rsid w:val="00BE1FAE"/>
    <w:rsid w:val="00BE34F9"/>
    <w:rsid w:val="00BE4598"/>
    <w:rsid w:val="00BE6AC4"/>
    <w:rsid w:val="00BE7837"/>
    <w:rsid w:val="00BE7D60"/>
    <w:rsid w:val="00BF310F"/>
    <w:rsid w:val="00BF3D59"/>
    <w:rsid w:val="00BF590C"/>
    <w:rsid w:val="00BF6684"/>
    <w:rsid w:val="00BF6FBA"/>
    <w:rsid w:val="00C00158"/>
    <w:rsid w:val="00C057A0"/>
    <w:rsid w:val="00C05F43"/>
    <w:rsid w:val="00C07CE8"/>
    <w:rsid w:val="00C11E58"/>
    <w:rsid w:val="00C124EB"/>
    <w:rsid w:val="00C12AF3"/>
    <w:rsid w:val="00C12C03"/>
    <w:rsid w:val="00C14139"/>
    <w:rsid w:val="00C14DA4"/>
    <w:rsid w:val="00C163E2"/>
    <w:rsid w:val="00C1663B"/>
    <w:rsid w:val="00C16EB9"/>
    <w:rsid w:val="00C16F94"/>
    <w:rsid w:val="00C171DD"/>
    <w:rsid w:val="00C2179B"/>
    <w:rsid w:val="00C22DE6"/>
    <w:rsid w:val="00C23C04"/>
    <w:rsid w:val="00C24FC0"/>
    <w:rsid w:val="00C254B0"/>
    <w:rsid w:val="00C258A7"/>
    <w:rsid w:val="00C25CE8"/>
    <w:rsid w:val="00C314AA"/>
    <w:rsid w:val="00C32814"/>
    <w:rsid w:val="00C345E2"/>
    <w:rsid w:val="00C34D90"/>
    <w:rsid w:val="00C4056F"/>
    <w:rsid w:val="00C40957"/>
    <w:rsid w:val="00C41743"/>
    <w:rsid w:val="00C41943"/>
    <w:rsid w:val="00C42DDB"/>
    <w:rsid w:val="00C4516B"/>
    <w:rsid w:val="00C45B43"/>
    <w:rsid w:val="00C47AA6"/>
    <w:rsid w:val="00C52D9C"/>
    <w:rsid w:val="00C543D7"/>
    <w:rsid w:val="00C54DB5"/>
    <w:rsid w:val="00C54F79"/>
    <w:rsid w:val="00C55D63"/>
    <w:rsid w:val="00C576F9"/>
    <w:rsid w:val="00C578B4"/>
    <w:rsid w:val="00C57CC9"/>
    <w:rsid w:val="00C57EA0"/>
    <w:rsid w:val="00C623F6"/>
    <w:rsid w:val="00C70FFC"/>
    <w:rsid w:val="00C715B7"/>
    <w:rsid w:val="00C730FD"/>
    <w:rsid w:val="00C73BD4"/>
    <w:rsid w:val="00C7513D"/>
    <w:rsid w:val="00C76F9C"/>
    <w:rsid w:val="00C8007B"/>
    <w:rsid w:val="00C8041C"/>
    <w:rsid w:val="00C80B52"/>
    <w:rsid w:val="00C80E77"/>
    <w:rsid w:val="00C81CD7"/>
    <w:rsid w:val="00C82670"/>
    <w:rsid w:val="00C82CDA"/>
    <w:rsid w:val="00C83258"/>
    <w:rsid w:val="00C90A64"/>
    <w:rsid w:val="00C91B11"/>
    <w:rsid w:val="00C928ED"/>
    <w:rsid w:val="00C92D4D"/>
    <w:rsid w:val="00C93C2D"/>
    <w:rsid w:val="00C96DA6"/>
    <w:rsid w:val="00CA074A"/>
    <w:rsid w:val="00CA2B22"/>
    <w:rsid w:val="00CA3530"/>
    <w:rsid w:val="00CA4E76"/>
    <w:rsid w:val="00CB272B"/>
    <w:rsid w:val="00CB4C27"/>
    <w:rsid w:val="00CB59A2"/>
    <w:rsid w:val="00CB5DEC"/>
    <w:rsid w:val="00CB64F5"/>
    <w:rsid w:val="00CB7AFE"/>
    <w:rsid w:val="00CC2AB0"/>
    <w:rsid w:val="00CC4164"/>
    <w:rsid w:val="00CC4239"/>
    <w:rsid w:val="00CC6891"/>
    <w:rsid w:val="00CD26E5"/>
    <w:rsid w:val="00CD2D4D"/>
    <w:rsid w:val="00CD64F5"/>
    <w:rsid w:val="00CD7B9D"/>
    <w:rsid w:val="00CD7E4E"/>
    <w:rsid w:val="00CE1623"/>
    <w:rsid w:val="00CE1C08"/>
    <w:rsid w:val="00CE2F72"/>
    <w:rsid w:val="00CE4503"/>
    <w:rsid w:val="00CE5863"/>
    <w:rsid w:val="00CE63A2"/>
    <w:rsid w:val="00CF281F"/>
    <w:rsid w:val="00CF41E2"/>
    <w:rsid w:val="00CF4F7A"/>
    <w:rsid w:val="00CF510E"/>
    <w:rsid w:val="00CF53B1"/>
    <w:rsid w:val="00CF5D7D"/>
    <w:rsid w:val="00CF62BC"/>
    <w:rsid w:val="00CF78BC"/>
    <w:rsid w:val="00D0088D"/>
    <w:rsid w:val="00D0184D"/>
    <w:rsid w:val="00D04094"/>
    <w:rsid w:val="00D0413D"/>
    <w:rsid w:val="00D041DB"/>
    <w:rsid w:val="00D05466"/>
    <w:rsid w:val="00D054F5"/>
    <w:rsid w:val="00D10627"/>
    <w:rsid w:val="00D10F81"/>
    <w:rsid w:val="00D110A0"/>
    <w:rsid w:val="00D14110"/>
    <w:rsid w:val="00D14633"/>
    <w:rsid w:val="00D15800"/>
    <w:rsid w:val="00D15C78"/>
    <w:rsid w:val="00D16DAA"/>
    <w:rsid w:val="00D21A00"/>
    <w:rsid w:val="00D271B5"/>
    <w:rsid w:val="00D30F50"/>
    <w:rsid w:val="00D32B7A"/>
    <w:rsid w:val="00D32CC2"/>
    <w:rsid w:val="00D33030"/>
    <w:rsid w:val="00D35916"/>
    <w:rsid w:val="00D37A4F"/>
    <w:rsid w:val="00D41B0A"/>
    <w:rsid w:val="00D43435"/>
    <w:rsid w:val="00D44F82"/>
    <w:rsid w:val="00D458BA"/>
    <w:rsid w:val="00D46F26"/>
    <w:rsid w:val="00D51171"/>
    <w:rsid w:val="00D5120C"/>
    <w:rsid w:val="00D5695C"/>
    <w:rsid w:val="00D57ED2"/>
    <w:rsid w:val="00D6535D"/>
    <w:rsid w:val="00D673B0"/>
    <w:rsid w:val="00D7049A"/>
    <w:rsid w:val="00D707F0"/>
    <w:rsid w:val="00D7134D"/>
    <w:rsid w:val="00D72FBB"/>
    <w:rsid w:val="00D744AA"/>
    <w:rsid w:val="00D7726E"/>
    <w:rsid w:val="00D77BA8"/>
    <w:rsid w:val="00D77C45"/>
    <w:rsid w:val="00D80A8F"/>
    <w:rsid w:val="00D81551"/>
    <w:rsid w:val="00D83461"/>
    <w:rsid w:val="00D8688F"/>
    <w:rsid w:val="00D9090E"/>
    <w:rsid w:val="00D91865"/>
    <w:rsid w:val="00D92E88"/>
    <w:rsid w:val="00D930B8"/>
    <w:rsid w:val="00D94339"/>
    <w:rsid w:val="00DA0383"/>
    <w:rsid w:val="00DA145D"/>
    <w:rsid w:val="00DA24AD"/>
    <w:rsid w:val="00DA4569"/>
    <w:rsid w:val="00DA5500"/>
    <w:rsid w:val="00DA6B8F"/>
    <w:rsid w:val="00DA78F9"/>
    <w:rsid w:val="00DB08A3"/>
    <w:rsid w:val="00DB1021"/>
    <w:rsid w:val="00DB1576"/>
    <w:rsid w:val="00DB2263"/>
    <w:rsid w:val="00DB35FE"/>
    <w:rsid w:val="00DB3702"/>
    <w:rsid w:val="00DB3F83"/>
    <w:rsid w:val="00DB75E0"/>
    <w:rsid w:val="00DC061C"/>
    <w:rsid w:val="00DC2B83"/>
    <w:rsid w:val="00DC5C0E"/>
    <w:rsid w:val="00DC634F"/>
    <w:rsid w:val="00DD0D3B"/>
    <w:rsid w:val="00DD23B8"/>
    <w:rsid w:val="00DD5E5C"/>
    <w:rsid w:val="00DD629B"/>
    <w:rsid w:val="00DE0C61"/>
    <w:rsid w:val="00DE1852"/>
    <w:rsid w:val="00DE2226"/>
    <w:rsid w:val="00DE393F"/>
    <w:rsid w:val="00DE426D"/>
    <w:rsid w:val="00DE5610"/>
    <w:rsid w:val="00DE6048"/>
    <w:rsid w:val="00DE6BAD"/>
    <w:rsid w:val="00DE6CF8"/>
    <w:rsid w:val="00DF17BA"/>
    <w:rsid w:val="00DF1C12"/>
    <w:rsid w:val="00DF333B"/>
    <w:rsid w:val="00DF4EB1"/>
    <w:rsid w:val="00DF6A8A"/>
    <w:rsid w:val="00DF7BB9"/>
    <w:rsid w:val="00E001F9"/>
    <w:rsid w:val="00E002D6"/>
    <w:rsid w:val="00E01692"/>
    <w:rsid w:val="00E01C13"/>
    <w:rsid w:val="00E03387"/>
    <w:rsid w:val="00E03DE3"/>
    <w:rsid w:val="00E06059"/>
    <w:rsid w:val="00E113E6"/>
    <w:rsid w:val="00E1200B"/>
    <w:rsid w:val="00E1242B"/>
    <w:rsid w:val="00E15DD7"/>
    <w:rsid w:val="00E168AC"/>
    <w:rsid w:val="00E16A28"/>
    <w:rsid w:val="00E16D6F"/>
    <w:rsid w:val="00E1725F"/>
    <w:rsid w:val="00E2295E"/>
    <w:rsid w:val="00E22D0D"/>
    <w:rsid w:val="00E266A8"/>
    <w:rsid w:val="00E26F86"/>
    <w:rsid w:val="00E27B19"/>
    <w:rsid w:val="00E31274"/>
    <w:rsid w:val="00E31DE4"/>
    <w:rsid w:val="00E31DFB"/>
    <w:rsid w:val="00E32F8C"/>
    <w:rsid w:val="00E33400"/>
    <w:rsid w:val="00E3392F"/>
    <w:rsid w:val="00E3499C"/>
    <w:rsid w:val="00E3614E"/>
    <w:rsid w:val="00E37A35"/>
    <w:rsid w:val="00E416F3"/>
    <w:rsid w:val="00E4188E"/>
    <w:rsid w:val="00E43566"/>
    <w:rsid w:val="00E4392C"/>
    <w:rsid w:val="00E43A1B"/>
    <w:rsid w:val="00E454C3"/>
    <w:rsid w:val="00E47777"/>
    <w:rsid w:val="00E5557A"/>
    <w:rsid w:val="00E575AC"/>
    <w:rsid w:val="00E60723"/>
    <w:rsid w:val="00E60FDF"/>
    <w:rsid w:val="00E61A80"/>
    <w:rsid w:val="00E61C72"/>
    <w:rsid w:val="00E6272F"/>
    <w:rsid w:val="00E63E6A"/>
    <w:rsid w:val="00E64217"/>
    <w:rsid w:val="00E6481F"/>
    <w:rsid w:val="00E649D5"/>
    <w:rsid w:val="00E65553"/>
    <w:rsid w:val="00E66D69"/>
    <w:rsid w:val="00E67B1A"/>
    <w:rsid w:val="00E701B6"/>
    <w:rsid w:val="00E72645"/>
    <w:rsid w:val="00E74486"/>
    <w:rsid w:val="00E74837"/>
    <w:rsid w:val="00E7711E"/>
    <w:rsid w:val="00E77C3E"/>
    <w:rsid w:val="00E77E2E"/>
    <w:rsid w:val="00E80B42"/>
    <w:rsid w:val="00E81A46"/>
    <w:rsid w:val="00E81CFB"/>
    <w:rsid w:val="00E81EB2"/>
    <w:rsid w:val="00E82E59"/>
    <w:rsid w:val="00E830FE"/>
    <w:rsid w:val="00E83D3A"/>
    <w:rsid w:val="00E859E7"/>
    <w:rsid w:val="00E9071B"/>
    <w:rsid w:val="00E9125E"/>
    <w:rsid w:val="00E91A5B"/>
    <w:rsid w:val="00E969D8"/>
    <w:rsid w:val="00EA0DED"/>
    <w:rsid w:val="00EA1D82"/>
    <w:rsid w:val="00EA285F"/>
    <w:rsid w:val="00EA64A9"/>
    <w:rsid w:val="00EA6921"/>
    <w:rsid w:val="00EA71F3"/>
    <w:rsid w:val="00EB0FAE"/>
    <w:rsid w:val="00EB19FD"/>
    <w:rsid w:val="00EB1FE9"/>
    <w:rsid w:val="00EB2825"/>
    <w:rsid w:val="00EB46CC"/>
    <w:rsid w:val="00EB4717"/>
    <w:rsid w:val="00EB471A"/>
    <w:rsid w:val="00EB4945"/>
    <w:rsid w:val="00EB4952"/>
    <w:rsid w:val="00EC0E02"/>
    <w:rsid w:val="00EC1979"/>
    <w:rsid w:val="00EC4F5B"/>
    <w:rsid w:val="00EC55E5"/>
    <w:rsid w:val="00EC5AB7"/>
    <w:rsid w:val="00EC5CD0"/>
    <w:rsid w:val="00ED091C"/>
    <w:rsid w:val="00ED11FC"/>
    <w:rsid w:val="00ED3E75"/>
    <w:rsid w:val="00ED7A40"/>
    <w:rsid w:val="00EE2094"/>
    <w:rsid w:val="00EE3426"/>
    <w:rsid w:val="00EF1700"/>
    <w:rsid w:val="00EF52EF"/>
    <w:rsid w:val="00EF5E21"/>
    <w:rsid w:val="00EF5E72"/>
    <w:rsid w:val="00F01DE0"/>
    <w:rsid w:val="00F069AA"/>
    <w:rsid w:val="00F07242"/>
    <w:rsid w:val="00F11095"/>
    <w:rsid w:val="00F12259"/>
    <w:rsid w:val="00F135BB"/>
    <w:rsid w:val="00F1596F"/>
    <w:rsid w:val="00F161D9"/>
    <w:rsid w:val="00F16A4B"/>
    <w:rsid w:val="00F1746D"/>
    <w:rsid w:val="00F17896"/>
    <w:rsid w:val="00F20635"/>
    <w:rsid w:val="00F20CD8"/>
    <w:rsid w:val="00F21923"/>
    <w:rsid w:val="00F233B1"/>
    <w:rsid w:val="00F236B2"/>
    <w:rsid w:val="00F242A8"/>
    <w:rsid w:val="00F24F36"/>
    <w:rsid w:val="00F26858"/>
    <w:rsid w:val="00F303BA"/>
    <w:rsid w:val="00F315F6"/>
    <w:rsid w:val="00F32B33"/>
    <w:rsid w:val="00F32EB5"/>
    <w:rsid w:val="00F343BE"/>
    <w:rsid w:val="00F36D1A"/>
    <w:rsid w:val="00F41722"/>
    <w:rsid w:val="00F439EC"/>
    <w:rsid w:val="00F43E58"/>
    <w:rsid w:val="00F474BA"/>
    <w:rsid w:val="00F47FCA"/>
    <w:rsid w:val="00F5010D"/>
    <w:rsid w:val="00F50264"/>
    <w:rsid w:val="00F54749"/>
    <w:rsid w:val="00F54FD7"/>
    <w:rsid w:val="00F566D4"/>
    <w:rsid w:val="00F61519"/>
    <w:rsid w:val="00F61C36"/>
    <w:rsid w:val="00F645D2"/>
    <w:rsid w:val="00F658C1"/>
    <w:rsid w:val="00F70724"/>
    <w:rsid w:val="00F70A92"/>
    <w:rsid w:val="00F73301"/>
    <w:rsid w:val="00F7494F"/>
    <w:rsid w:val="00F75E62"/>
    <w:rsid w:val="00F75EEE"/>
    <w:rsid w:val="00F77E1D"/>
    <w:rsid w:val="00F829DF"/>
    <w:rsid w:val="00F85660"/>
    <w:rsid w:val="00F856D8"/>
    <w:rsid w:val="00F8758A"/>
    <w:rsid w:val="00F9030A"/>
    <w:rsid w:val="00F9062F"/>
    <w:rsid w:val="00F90A8A"/>
    <w:rsid w:val="00F91686"/>
    <w:rsid w:val="00F9267E"/>
    <w:rsid w:val="00F944DC"/>
    <w:rsid w:val="00F948B1"/>
    <w:rsid w:val="00F97BA3"/>
    <w:rsid w:val="00F97EA4"/>
    <w:rsid w:val="00FA0471"/>
    <w:rsid w:val="00FA0CD8"/>
    <w:rsid w:val="00FA0D2B"/>
    <w:rsid w:val="00FA15CF"/>
    <w:rsid w:val="00FA39AD"/>
    <w:rsid w:val="00FA46FD"/>
    <w:rsid w:val="00FB2684"/>
    <w:rsid w:val="00FB3C08"/>
    <w:rsid w:val="00FB3E60"/>
    <w:rsid w:val="00FC23EA"/>
    <w:rsid w:val="00FC3AAF"/>
    <w:rsid w:val="00FC4F1C"/>
    <w:rsid w:val="00FC770B"/>
    <w:rsid w:val="00FC786E"/>
    <w:rsid w:val="00FC7C40"/>
    <w:rsid w:val="00FD45A7"/>
    <w:rsid w:val="00FD5155"/>
    <w:rsid w:val="00FD5899"/>
    <w:rsid w:val="00FD68E7"/>
    <w:rsid w:val="00FD6A07"/>
    <w:rsid w:val="00FE278C"/>
    <w:rsid w:val="00FE2891"/>
    <w:rsid w:val="00FE3624"/>
    <w:rsid w:val="00FE3B31"/>
    <w:rsid w:val="00FE6A04"/>
    <w:rsid w:val="00FE6B73"/>
    <w:rsid w:val="00FF1F85"/>
    <w:rsid w:val="00FF2BC2"/>
    <w:rsid w:val="00FF33F1"/>
    <w:rsid w:val="00FF3B59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7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428A9"/>
    <w:pPr>
      <w:ind w:left="720"/>
      <w:contextualSpacing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4428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8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42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4428A9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4428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E27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70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7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428A9"/>
    <w:pPr>
      <w:ind w:left="720"/>
      <w:contextualSpacing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4428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8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42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4428A9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4428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E27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70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Grady</dc:creator>
  <cp:lastModifiedBy>Meredith Hicks</cp:lastModifiedBy>
  <cp:revision>9</cp:revision>
  <dcterms:created xsi:type="dcterms:W3CDTF">2015-01-16T16:10:00Z</dcterms:created>
  <dcterms:modified xsi:type="dcterms:W3CDTF">2015-01-16T18:38:00Z</dcterms:modified>
</cp:coreProperties>
</file>